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5D" w:rsidRPr="00651F2A" w:rsidRDefault="000D125D" w:rsidP="00651F2A">
      <w:pPr>
        <w:spacing w:after="0"/>
        <w:rPr>
          <w:rFonts w:ascii="Comic Sans MS" w:hAnsi="Comic Sans MS" w:cs="Arial"/>
          <w:b/>
          <w:sz w:val="26"/>
          <w:szCs w:val="26"/>
        </w:rPr>
      </w:pPr>
      <w:r w:rsidRPr="00651F2A">
        <w:rPr>
          <w:rFonts w:ascii="Comic Sans MS" w:hAnsi="Comic Sans MS" w:cs="Arial"/>
          <w:b/>
          <w:sz w:val="32"/>
          <w:szCs w:val="26"/>
        </w:rPr>
        <w:t xml:space="preserve">Grade Eight </w:t>
      </w:r>
      <w:r w:rsidRPr="00651F2A">
        <w:rPr>
          <w:rFonts w:ascii="Comic Sans MS" w:hAnsi="Comic Sans MS" w:cs="Arial"/>
          <w:b/>
          <w:sz w:val="32"/>
          <w:szCs w:val="26"/>
          <w:u w:val="single"/>
        </w:rPr>
        <w:t>American History</w:t>
      </w:r>
      <w:r w:rsidRPr="00651F2A">
        <w:rPr>
          <w:rFonts w:ascii="Comic Sans MS" w:hAnsi="Comic Sans MS" w:cs="Arial"/>
          <w:b/>
          <w:sz w:val="32"/>
          <w:szCs w:val="26"/>
        </w:rPr>
        <w:t>/Individuals &amp; Societies</w:t>
      </w:r>
    </w:p>
    <w:p w:rsidR="000D125D" w:rsidRPr="00651F2A" w:rsidRDefault="00651F2A" w:rsidP="00651F2A">
      <w:pPr>
        <w:spacing w:after="0"/>
        <w:ind w:left="720" w:firstLine="720"/>
        <w:rPr>
          <w:rFonts w:ascii="Arial" w:hAnsi="Arial" w:cs="Arial"/>
          <w:sz w:val="24"/>
          <w:szCs w:val="24"/>
        </w:rPr>
      </w:pPr>
      <w:r w:rsidRPr="00651F2A">
        <w:rPr>
          <w:rFonts w:ascii="Bradley Hand ITC" w:hAnsi="Bradley Hand ITC" w:cs="Arial"/>
          <w:b/>
          <w:noProof/>
          <w:sz w:val="32"/>
          <w:szCs w:val="26"/>
        </w:rPr>
        <mc:AlternateContent>
          <mc:Choice Requires="wps">
            <w:drawing>
              <wp:anchor distT="45720" distB="45720" distL="114300" distR="114300" simplePos="0" relativeHeight="251659264" behindDoc="0" locked="0" layoutInCell="1" allowOverlap="1" wp14:anchorId="7F2DC3D7" wp14:editId="19BF189A">
                <wp:simplePos x="0" y="0"/>
                <wp:positionH relativeFrom="margin">
                  <wp:posOffset>4143375</wp:posOffset>
                </wp:positionH>
                <wp:positionV relativeFrom="paragraph">
                  <wp:posOffset>91440</wp:posOffset>
                </wp:positionV>
                <wp:extent cx="2314575" cy="1600200"/>
                <wp:effectExtent l="19050" t="1905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600200"/>
                        </a:xfrm>
                        <a:prstGeom prst="rect">
                          <a:avLst/>
                        </a:prstGeom>
                        <a:ln w="57150">
                          <a:headEnd/>
                          <a:tailEnd/>
                        </a:ln>
                      </wps:spPr>
                      <wps:style>
                        <a:lnRef idx="2">
                          <a:schemeClr val="accent5"/>
                        </a:lnRef>
                        <a:fillRef idx="1">
                          <a:schemeClr val="lt1"/>
                        </a:fillRef>
                        <a:effectRef idx="0">
                          <a:schemeClr val="accent5"/>
                        </a:effectRef>
                        <a:fontRef idx="minor">
                          <a:schemeClr val="dk1"/>
                        </a:fontRef>
                      </wps:style>
                      <wps:txbx>
                        <w:txbxContent>
                          <w:p w:rsidR="000D125D" w:rsidRPr="000D125D" w:rsidRDefault="000D125D" w:rsidP="000D125D">
                            <w:pPr>
                              <w:jc w:val="center"/>
                              <w:rPr>
                                <w:sz w:val="36"/>
                              </w:rPr>
                            </w:pPr>
                            <w:r w:rsidRPr="000D125D">
                              <w:rPr>
                                <w:sz w:val="36"/>
                              </w:rPr>
                              <w:t>Mrs. Rowley-Welsch</w:t>
                            </w:r>
                          </w:p>
                          <w:p w:rsidR="00651F2A" w:rsidRDefault="000D125D" w:rsidP="00651F2A">
                            <w:pPr>
                              <w:spacing w:after="0"/>
                              <w:jc w:val="center"/>
                              <w:rPr>
                                <w:sz w:val="28"/>
                              </w:rPr>
                            </w:pPr>
                            <w:r w:rsidRPr="000D125D">
                              <w:rPr>
                                <w:sz w:val="28"/>
                              </w:rPr>
                              <w:t>Room 3104</w:t>
                            </w:r>
                            <w:r w:rsidR="00651F2A">
                              <w:rPr>
                                <w:sz w:val="28"/>
                              </w:rPr>
                              <w:t xml:space="preserve">  -  </w:t>
                            </w:r>
                            <w:r w:rsidR="00651F2A" w:rsidRPr="00651F2A">
                              <w:rPr>
                                <w:sz w:val="28"/>
                              </w:rPr>
                              <w:t>Team 8</w:t>
                            </w:r>
                          </w:p>
                          <w:p w:rsidR="00651F2A" w:rsidRDefault="00651F2A" w:rsidP="000D125D">
                            <w:pPr>
                              <w:jc w:val="center"/>
                            </w:pPr>
                            <w:r>
                              <w:t>Bexley Middle School</w:t>
                            </w:r>
                          </w:p>
                          <w:p w:rsidR="000D125D" w:rsidRDefault="000D125D" w:rsidP="000D125D">
                            <w:pPr>
                              <w:jc w:val="center"/>
                            </w:pPr>
                            <w:r>
                              <w:t>michelle.rowley-welsch @bexleyschools.org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type w14:anchorId="7F2DC3D7" id="_x0000_t202" coordsize="21600,21600" o:spt="202" path="m,l,21600r21600,l21600,xe">
                <v:stroke joinstyle="miter"/>
                <v:path gradientshapeok="t" o:connecttype="rect"/>
              </v:shapetype>
              <v:shape id="Text Box 2" o:spid="_x0000_s1026" type="#_x0000_t202" style="position:absolute;left:0;text-align:left;margin-left:326.25pt;margin-top:7.2pt;width:182.25pt;height: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" fillcolor="white [3201]" strokecolor="#4472c4 [3208]" strokeweight="4.5pt">
                <v:textbox>
                  <w:txbxContent>
                    <w:p w:rsidR="000D125D" w:rsidRPr="000D125D" w:rsidRDefault="000D125D" w:rsidP="000D125D">
                      <w:pPr>
                        <w:jc w:val="center"/>
                        <w:rPr>
                          <w:sz w:val="36"/>
                        </w:rPr>
                      </w:pPr>
                      <w:r w:rsidRPr="000D125D">
                        <w:rPr>
                          <w:sz w:val="36"/>
                        </w:rPr>
                        <w:t>Mrs. Rowley-Welsch</w:t>
                      </w:r>
                    </w:p>
                    <w:p w:rsidR="00651F2A" w:rsidRDefault="000D125D" w:rsidP="00651F2A">
                      <w:pPr>
                        <w:spacing w:after="0"/>
                        <w:jc w:val="center"/>
                        <w:rPr>
                          <w:sz w:val="28"/>
                        </w:rPr>
                      </w:pPr>
                      <w:r w:rsidRPr="000D125D">
                        <w:rPr>
                          <w:sz w:val="28"/>
                        </w:rPr>
                        <w:t>Room 3104</w:t>
                      </w:r>
                      <w:r w:rsidR="00651F2A">
                        <w:rPr>
                          <w:sz w:val="28"/>
                        </w:rPr>
                        <w:t xml:space="preserve">  -  </w:t>
                      </w:r>
                      <w:r w:rsidR="00651F2A" w:rsidRPr="00651F2A">
                        <w:rPr>
                          <w:sz w:val="28"/>
                        </w:rPr>
                        <w:t>Team 8</w:t>
                      </w:r>
                    </w:p>
                    <w:p w:rsidR="00651F2A" w:rsidRDefault="00651F2A" w:rsidP="000D125D">
                      <w:pPr>
                        <w:jc w:val="center"/>
                      </w:pPr>
                      <w:r>
                        <w:t>Bexley Middle School</w:t>
                      </w:r>
                    </w:p>
                    <w:p w:rsidR="000D125D" w:rsidRDefault="000D125D" w:rsidP="000D125D">
                      <w:pPr>
                        <w:jc w:val="center"/>
                      </w:pPr>
                      <w:r>
                        <w:t>michelle.rowley-welsch @bexleyschools.org</w:t>
                      </w:r>
                    </w:p>
                  </w:txbxContent>
                </v:textbox>
                <w10:wrap type="square" anchorx="margin"/>
              </v:shape>
            </w:pict>
          </mc:Fallback>
        </mc:AlternateContent>
      </w:r>
    </w:p>
    <w:p w:rsidR="00B95267" w:rsidRDefault="00B95267" w:rsidP="000D125D">
      <w:pPr>
        <w:rPr>
          <w:rFonts w:ascii="Arial" w:hAnsi="Arial" w:cs="Arial"/>
          <w:sz w:val="24"/>
          <w:szCs w:val="24"/>
        </w:rPr>
      </w:pPr>
      <w:r w:rsidRPr="00CA7B8E">
        <w:rPr>
          <w:rFonts w:ascii="Arial" w:hAnsi="Arial" w:cs="Arial"/>
          <w:b/>
          <w:sz w:val="24"/>
          <w:szCs w:val="24"/>
          <w:u w:val="single"/>
        </w:rPr>
        <w:t>Welcome to American History!</w:t>
      </w:r>
      <w:r>
        <w:rPr>
          <w:rFonts w:ascii="Arial" w:hAnsi="Arial" w:cs="Arial"/>
          <w:sz w:val="24"/>
          <w:szCs w:val="24"/>
        </w:rPr>
        <w:t xml:space="preserve">  This course is a chronological study of the creation of the United States of America.  In order to understand the foundation of this country, we must look at the main elements of its creation.  We will be studying the people and events from pre-colonization (1587) through Reconstruction.  We will do so through the lenses of all people, including various Native American Nations, European settlers (French, Spanish, English, Dutch, etc.), enslaved Africans, and African American descendants.    We will be using traditional text, computer-based programs, we/internet interactive programs, </w:t>
      </w:r>
      <w:r w:rsidR="00CA7B8E">
        <w:rPr>
          <w:rFonts w:ascii="Arial" w:hAnsi="Arial" w:cs="Arial"/>
          <w:sz w:val="24"/>
          <w:szCs w:val="24"/>
        </w:rPr>
        <w:t xml:space="preserve">hands-on-history, </w:t>
      </w:r>
      <w:r>
        <w:rPr>
          <w:rFonts w:ascii="Arial" w:hAnsi="Arial" w:cs="Arial"/>
          <w:sz w:val="24"/>
          <w:szCs w:val="24"/>
        </w:rPr>
        <w:t xml:space="preserve">intra-class dialogue, </w:t>
      </w:r>
      <w:r w:rsidR="00CA7B8E">
        <w:rPr>
          <w:rFonts w:ascii="Arial" w:hAnsi="Arial" w:cs="Arial"/>
          <w:sz w:val="24"/>
          <w:szCs w:val="24"/>
        </w:rPr>
        <w:t xml:space="preserve">writing (creative, persuasive, expository) </w:t>
      </w:r>
      <w:r>
        <w:rPr>
          <w:rFonts w:ascii="Arial" w:hAnsi="Arial" w:cs="Arial"/>
          <w:sz w:val="24"/>
          <w:szCs w:val="24"/>
        </w:rPr>
        <w:t>and other activities which will help students fully understand and appreciate the heritage of modern America and all Americans.</w:t>
      </w:r>
    </w:p>
    <w:p w:rsidR="00B95267" w:rsidRDefault="00B95267" w:rsidP="000D125D">
      <w:pPr>
        <w:rPr>
          <w:rFonts w:ascii="Arial" w:hAnsi="Arial" w:cs="Arial"/>
          <w:sz w:val="24"/>
          <w:szCs w:val="24"/>
        </w:rPr>
      </w:pPr>
      <w:r>
        <w:rPr>
          <w:rFonts w:ascii="Arial" w:hAnsi="Arial" w:cs="Arial"/>
          <w:sz w:val="24"/>
          <w:szCs w:val="24"/>
        </w:rPr>
        <w:t xml:space="preserve">The main text used in this class is McDougal Littell’s </w:t>
      </w:r>
      <w:r w:rsidRPr="001D48D5">
        <w:rPr>
          <w:rFonts w:ascii="Arial" w:hAnsi="Arial" w:cs="Arial"/>
          <w:b/>
          <w:sz w:val="24"/>
          <w:szCs w:val="24"/>
          <w:u w:val="single"/>
        </w:rPr>
        <w:t>American History</w:t>
      </w:r>
      <w:r>
        <w:rPr>
          <w:rFonts w:ascii="Arial" w:hAnsi="Arial" w:cs="Arial"/>
          <w:sz w:val="24"/>
          <w:szCs w:val="24"/>
        </w:rPr>
        <w:t>.  We will also be using supplemental materials, both document and web-based.  This book comes with an online book that students will access from home, as well as online activities for students to use for study.  This class follows all State of Ohio and International Baccalaureate guidelines for study.</w:t>
      </w:r>
    </w:p>
    <w:tbl>
      <w:tblPr>
        <w:tblStyle w:val="TableGrid"/>
        <w:tblW w:w="0" w:type="auto"/>
        <w:tblLook w:val="04A0" w:firstRow="1" w:lastRow="0" w:firstColumn="1" w:lastColumn="0" w:noHBand="0" w:noVBand="1"/>
      </w:tblPr>
      <w:tblGrid>
        <w:gridCol w:w="904"/>
        <w:gridCol w:w="5120"/>
        <w:gridCol w:w="4046"/>
      </w:tblGrid>
      <w:tr w:rsidR="00CA7B8E" w:rsidTr="00CA7B8E">
        <w:tc>
          <w:tcPr>
            <w:tcW w:w="904" w:type="dxa"/>
          </w:tcPr>
          <w:p w:rsidR="00CA7B8E" w:rsidRPr="00CA7B8E" w:rsidRDefault="00CA7B8E" w:rsidP="000D125D">
            <w:pPr>
              <w:rPr>
                <w:rFonts w:ascii="Arial" w:hAnsi="Arial" w:cs="Arial"/>
                <w:b/>
                <w:sz w:val="24"/>
                <w:szCs w:val="24"/>
              </w:rPr>
            </w:pPr>
            <w:r w:rsidRPr="00CA7B8E">
              <w:rPr>
                <w:rFonts w:ascii="Arial" w:hAnsi="Arial" w:cs="Arial"/>
                <w:b/>
                <w:sz w:val="24"/>
                <w:szCs w:val="24"/>
              </w:rPr>
              <w:t>Unit</w:t>
            </w:r>
          </w:p>
        </w:tc>
        <w:tc>
          <w:tcPr>
            <w:tcW w:w="5120" w:type="dxa"/>
          </w:tcPr>
          <w:p w:rsidR="00CA7B8E" w:rsidRPr="00CA7B8E" w:rsidRDefault="00CA7B8E" w:rsidP="00CA7B8E">
            <w:pPr>
              <w:rPr>
                <w:rFonts w:ascii="Arial" w:hAnsi="Arial" w:cs="Arial"/>
                <w:b/>
                <w:sz w:val="24"/>
                <w:szCs w:val="24"/>
              </w:rPr>
            </w:pPr>
            <w:r w:rsidRPr="00CA7B8E">
              <w:rPr>
                <w:rFonts w:ascii="Arial" w:hAnsi="Arial" w:cs="Arial"/>
                <w:b/>
                <w:sz w:val="24"/>
                <w:szCs w:val="24"/>
              </w:rPr>
              <w:t>Title</w:t>
            </w:r>
          </w:p>
        </w:tc>
        <w:tc>
          <w:tcPr>
            <w:tcW w:w="4046" w:type="dxa"/>
          </w:tcPr>
          <w:p w:rsidR="00CA7B8E" w:rsidRPr="00CA7B8E" w:rsidRDefault="00CA7B8E" w:rsidP="00CA7B8E">
            <w:pPr>
              <w:rPr>
                <w:rFonts w:ascii="Arial" w:hAnsi="Arial" w:cs="Arial"/>
                <w:b/>
                <w:sz w:val="24"/>
                <w:szCs w:val="24"/>
              </w:rPr>
            </w:pPr>
            <w:r w:rsidRPr="00CA7B8E">
              <w:rPr>
                <w:rFonts w:ascii="Arial" w:hAnsi="Arial" w:cs="Arial"/>
                <w:b/>
                <w:sz w:val="24"/>
                <w:szCs w:val="24"/>
              </w:rPr>
              <w:t>Topic</w:t>
            </w:r>
            <w:r w:rsidR="00D72F38">
              <w:rPr>
                <w:rFonts w:ascii="Arial" w:hAnsi="Arial" w:cs="Arial"/>
                <w:b/>
                <w:sz w:val="24"/>
                <w:szCs w:val="24"/>
              </w:rPr>
              <w:t>s</w:t>
            </w:r>
          </w:p>
        </w:tc>
      </w:tr>
      <w:tr w:rsidR="00CA7B8E" w:rsidTr="00CA7B8E">
        <w:tc>
          <w:tcPr>
            <w:tcW w:w="904" w:type="dxa"/>
          </w:tcPr>
          <w:p w:rsidR="00CA7B8E" w:rsidRPr="00CA7B8E" w:rsidRDefault="00CA7B8E" w:rsidP="000D125D">
            <w:pPr>
              <w:rPr>
                <w:rFonts w:ascii="Arial" w:hAnsi="Arial" w:cs="Arial"/>
                <w:sz w:val="24"/>
                <w:szCs w:val="24"/>
              </w:rPr>
            </w:pPr>
            <w:r>
              <w:rPr>
                <w:rFonts w:ascii="Arial" w:hAnsi="Arial" w:cs="Arial"/>
                <w:sz w:val="24"/>
                <w:szCs w:val="24"/>
              </w:rPr>
              <w:t>One</w:t>
            </w:r>
          </w:p>
        </w:tc>
        <w:tc>
          <w:tcPr>
            <w:tcW w:w="5120" w:type="dxa"/>
          </w:tcPr>
          <w:p w:rsidR="00CA7B8E" w:rsidRPr="00CA7B8E" w:rsidRDefault="00CA7B8E" w:rsidP="00CA7B8E">
            <w:pPr>
              <w:rPr>
                <w:rFonts w:ascii="Arial" w:hAnsi="Arial" w:cs="Arial"/>
                <w:i/>
                <w:sz w:val="24"/>
                <w:szCs w:val="24"/>
              </w:rPr>
            </w:pPr>
            <w:r w:rsidRPr="00CA7B8E">
              <w:rPr>
                <w:rFonts w:ascii="Arial" w:hAnsi="Arial" w:cs="Arial"/>
                <w:i/>
                <w:sz w:val="24"/>
                <w:szCs w:val="24"/>
              </w:rPr>
              <w:t>Three Worlds Meet</w:t>
            </w:r>
          </w:p>
        </w:tc>
        <w:tc>
          <w:tcPr>
            <w:tcW w:w="4046" w:type="dxa"/>
          </w:tcPr>
          <w:p w:rsidR="00CA7B8E" w:rsidRPr="00CA7B8E" w:rsidRDefault="00CA7B8E" w:rsidP="00CA7B8E">
            <w:pPr>
              <w:rPr>
                <w:rFonts w:ascii="Arial" w:hAnsi="Arial" w:cs="Arial"/>
                <w:sz w:val="24"/>
                <w:szCs w:val="24"/>
              </w:rPr>
            </w:pPr>
            <w:r>
              <w:rPr>
                <w:rFonts w:ascii="Arial" w:hAnsi="Arial" w:cs="Arial"/>
                <w:sz w:val="24"/>
                <w:szCs w:val="24"/>
              </w:rPr>
              <w:t>Review of Euro, African, and American cultures and history</w:t>
            </w:r>
          </w:p>
        </w:tc>
      </w:tr>
      <w:tr w:rsidR="00CA7B8E" w:rsidTr="00CA7B8E">
        <w:tc>
          <w:tcPr>
            <w:tcW w:w="904" w:type="dxa"/>
          </w:tcPr>
          <w:p w:rsidR="00CA7B8E" w:rsidRPr="00CA7B8E" w:rsidRDefault="00CA7B8E" w:rsidP="000D125D">
            <w:pPr>
              <w:rPr>
                <w:rFonts w:ascii="Arial" w:hAnsi="Arial" w:cs="Arial"/>
                <w:sz w:val="24"/>
                <w:szCs w:val="24"/>
              </w:rPr>
            </w:pPr>
            <w:r>
              <w:rPr>
                <w:rFonts w:ascii="Arial" w:hAnsi="Arial" w:cs="Arial"/>
                <w:sz w:val="24"/>
                <w:szCs w:val="24"/>
              </w:rPr>
              <w:t>Two</w:t>
            </w:r>
          </w:p>
        </w:tc>
        <w:tc>
          <w:tcPr>
            <w:tcW w:w="5120" w:type="dxa"/>
          </w:tcPr>
          <w:p w:rsidR="00CA7B8E" w:rsidRPr="00CA7B8E" w:rsidRDefault="00CA7B8E" w:rsidP="00CA7B8E">
            <w:pPr>
              <w:rPr>
                <w:rFonts w:ascii="Arial" w:hAnsi="Arial" w:cs="Arial"/>
                <w:i/>
                <w:sz w:val="24"/>
                <w:szCs w:val="24"/>
              </w:rPr>
            </w:pPr>
            <w:r w:rsidRPr="00CA7B8E">
              <w:rPr>
                <w:rFonts w:ascii="Arial" w:hAnsi="Arial" w:cs="Arial"/>
                <w:i/>
                <w:sz w:val="24"/>
                <w:szCs w:val="24"/>
              </w:rPr>
              <w:t xml:space="preserve">The English Colonies  </w:t>
            </w:r>
          </w:p>
        </w:tc>
        <w:tc>
          <w:tcPr>
            <w:tcW w:w="4046" w:type="dxa"/>
          </w:tcPr>
          <w:p w:rsidR="00CA7B8E" w:rsidRPr="00CA7B8E" w:rsidRDefault="000B4EC5" w:rsidP="000B4EC5">
            <w:pPr>
              <w:rPr>
                <w:rFonts w:ascii="Arial" w:hAnsi="Arial" w:cs="Arial"/>
                <w:sz w:val="24"/>
                <w:szCs w:val="24"/>
              </w:rPr>
            </w:pPr>
            <w:r>
              <w:rPr>
                <w:rFonts w:ascii="Arial" w:hAnsi="Arial" w:cs="Arial"/>
                <w:sz w:val="24"/>
                <w:szCs w:val="24"/>
              </w:rPr>
              <w:t>Settlement of 13 colonies, Indigenous peoples, establishment of slavery in America</w:t>
            </w:r>
            <w:r w:rsidR="00D72F38">
              <w:rPr>
                <w:rFonts w:ascii="Arial" w:hAnsi="Arial" w:cs="Arial"/>
                <w:sz w:val="24"/>
                <w:szCs w:val="24"/>
              </w:rPr>
              <w:t>, world war</w:t>
            </w:r>
          </w:p>
        </w:tc>
      </w:tr>
      <w:tr w:rsidR="00CA7B8E" w:rsidTr="00CA7B8E">
        <w:tc>
          <w:tcPr>
            <w:tcW w:w="904" w:type="dxa"/>
          </w:tcPr>
          <w:p w:rsidR="00CA7B8E" w:rsidRPr="00CA7B8E" w:rsidRDefault="00CA7B8E" w:rsidP="000D125D">
            <w:pPr>
              <w:rPr>
                <w:rFonts w:ascii="Arial" w:hAnsi="Arial" w:cs="Arial"/>
                <w:sz w:val="24"/>
                <w:szCs w:val="24"/>
              </w:rPr>
            </w:pPr>
            <w:r w:rsidRPr="00CA7B8E">
              <w:rPr>
                <w:rFonts w:ascii="Arial" w:hAnsi="Arial" w:cs="Arial"/>
                <w:sz w:val="24"/>
                <w:szCs w:val="24"/>
              </w:rPr>
              <w:t>Three</w:t>
            </w:r>
          </w:p>
        </w:tc>
        <w:tc>
          <w:tcPr>
            <w:tcW w:w="5120" w:type="dxa"/>
          </w:tcPr>
          <w:p w:rsidR="00CA7B8E" w:rsidRPr="00CA7B8E" w:rsidRDefault="00CA7B8E" w:rsidP="00CA7B8E">
            <w:pPr>
              <w:rPr>
                <w:rFonts w:ascii="Arial" w:hAnsi="Arial" w:cs="Arial"/>
                <w:i/>
                <w:sz w:val="24"/>
                <w:szCs w:val="24"/>
              </w:rPr>
            </w:pPr>
            <w:r w:rsidRPr="00CA7B8E">
              <w:rPr>
                <w:rFonts w:ascii="Arial" w:hAnsi="Arial" w:cs="Arial"/>
                <w:i/>
                <w:sz w:val="24"/>
                <w:szCs w:val="24"/>
              </w:rPr>
              <w:t xml:space="preserve">Creating a New Nation/Revolution  </w:t>
            </w:r>
          </w:p>
        </w:tc>
        <w:tc>
          <w:tcPr>
            <w:tcW w:w="4046" w:type="dxa"/>
          </w:tcPr>
          <w:p w:rsidR="00CA7B8E" w:rsidRPr="00CA7B8E" w:rsidRDefault="00D72F38" w:rsidP="00CA7B8E">
            <w:pPr>
              <w:rPr>
                <w:rFonts w:ascii="Arial" w:hAnsi="Arial" w:cs="Arial"/>
                <w:sz w:val="24"/>
                <w:szCs w:val="24"/>
              </w:rPr>
            </w:pPr>
            <w:r>
              <w:rPr>
                <w:rFonts w:ascii="Arial" w:hAnsi="Arial" w:cs="Arial"/>
                <w:sz w:val="24"/>
                <w:szCs w:val="24"/>
              </w:rPr>
              <w:t>American Revolution: War and Independence</w:t>
            </w:r>
          </w:p>
        </w:tc>
      </w:tr>
      <w:tr w:rsidR="00CA7B8E" w:rsidTr="00CA7B8E">
        <w:tc>
          <w:tcPr>
            <w:tcW w:w="904" w:type="dxa"/>
          </w:tcPr>
          <w:p w:rsidR="00CA7B8E" w:rsidRPr="00CA7B8E" w:rsidRDefault="00CA7B8E" w:rsidP="000D125D">
            <w:pPr>
              <w:rPr>
                <w:rFonts w:ascii="Arial" w:hAnsi="Arial" w:cs="Arial"/>
                <w:sz w:val="24"/>
                <w:szCs w:val="24"/>
              </w:rPr>
            </w:pPr>
            <w:r>
              <w:rPr>
                <w:rFonts w:ascii="Arial" w:hAnsi="Arial" w:cs="Arial"/>
                <w:sz w:val="24"/>
                <w:szCs w:val="24"/>
              </w:rPr>
              <w:t xml:space="preserve">      3b</w:t>
            </w:r>
          </w:p>
        </w:tc>
        <w:tc>
          <w:tcPr>
            <w:tcW w:w="5120" w:type="dxa"/>
          </w:tcPr>
          <w:p w:rsidR="00CA7B8E" w:rsidRPr="00CA7B8E" w:rsidRDefault="00CA7B8E" w:rsidP="00CA7B8E">
            <w:pPr>
              <w:rPr>
                <w:rFonts w:ascii="Arial" w:hAnsi="Arial" w:cs="Arial"/>
                <w:i/>
                <w:sz w:val="24"/>
                <w:szCs w:val="24"/>
              </w:rPr>
            </w:pPr>
            <w:r w:rsidRPr="00CA7B8E">
              <w:rPr>
                <w:rFonts w:ascii="Arial" w:hAnsi="Arial" w:cs="Arial"/>
                <w:i/>
                <w:sz w:val="24"/>
                <w:szCs w:val="24"/>
              </w:rPr>
              <w:t xml:space="preserve">The Constitution  </w:t>
            </w:r>
          </w:p>
        </w:tc>
        <w:tc>
          <w:tcPr>
            <w:tcW w:w="4046" w:type="dxa"/>
          </w:tcPr>
          <w:p w:rsidR="00CA7B8E" w:rsidRPr="00CA7B8E" w:rsidRDefault="000B4EC5" w:rsidP="00CA7B8E">
            <w:pPr>
              <w:rPr>
                <w:rFonts w:ascii="Arial" w:hAnsi="Arial" w:cs="Arial"/>
                <w:sz w:val="24"/>
                <w:szCs w:val="24"/>
              </w:rPr>
            </w:pPr>
            <w:r>
              <w:rPr>
                <w:rFonts w:ascii="Arial" w:hAnsi="Arial" w:cs="Arial"/>
                <w:sz w:val="24"/>
                <w:szCs w:val="24"/>
              </w:rPr>
              <w:t>Articles of Confederation, Constitution, Bill of Rights</w:t>
            </w:r>
          </w:p>
        </w:tc>
      </w:tr>
      <w:tr w:rsidR="00CA7B8E" w:rsidTr="00CA7B8E">
        <w:tc>
          <w:tcPr>
            <w:tcW w:w="904" w:type="dxa"/>
          </w:tcPr>
          <w:p w:rsidR="00CA7B8E" w:rsidRPr="00CA7B8E" w:rsidRDefault="00CA7B8E" w:rsidP="000D125D">
            <w:pPr>
              <w:rPr>
                <w:rFonts w:ascii="Arial" w:hAnsi="Arial" w:cs="Arial"/>
                <w:sz w:val="24"/>
                <w:szCs w:val="24"/>
              </w:rPr>
            </w:pPr>
            <w:r w:rsidRPr="00CA7B8E">
              <w:rPr>
                <w:rFonts w:ascii="Arial" w:hAnsi="Arial" w:cs="Arial"/>
                <w:sz w:val="24"/>
                <w:szCs w:val="24"/>
              </w:rPr>
              <w:t>Four</w:t>
            </w:r>
          </w:p>
        </w:tc>
        <w:tc>
          <w:tcPr>
            <w:tcW w:w="5120" w:type="dxa"/>
          </w:tcPr>
          <w:p w:rsidR="00CA7B8E" w:rsidRPr="00CA7B8E" w:rsidRDefault="00CA7B8E" w:rsidP="000D125D">
            <w:pPr>
              <w:rPr>
                <w:rFonts w:ascii="Arial" w:hAnsi="Arial" w:cs="Arial"/>
                <w:i/>
                <w:sz w:val="24"/>
                <w:szCs w:val="24"/>
              </w:rPr>
            </w:pPr>
            <w:r w:rsidRPr="00CA7B8E">
              <w:rPr>
                <w:rFonts w:ascii="Arial" w:hAnsi="Arial" w:cs="Arial"/>
                <w:i/>
                <w:sz w:val="24"/>
                <w:szCs w:val="24"/>
              </w:rPr>
              <w:t>The Early Republic</w:t>
            </w:r>
          </w:p>
        </w:tc>
        <w:tc>
          <w:tcPr>
            <w:tcW w:w="4046" w:type="dxa"/>
          </w:tcPr>
          <w:p w:rsidR="00CA7B8E" w:rsidRPr="000B4EC5" w:rsidRDefault="000B4EC5" w:rsidP="000B4EC5">
            <w:pPr>
              <w:rPr>
                <w:rFonts w:ascii="Arial" w:hAnsi="Arial" w:cs="Arial"/>
                <w:sz w:val="24"/>
                <w:szCs w:val="24"/>
              </w:rPr>
            </w:pPr>
            <w:r>
              <w:rPr>
                <w:rFonts w:ascii="Arial" w:hAnsi="Arial" w:cs="Arial"/>
                <w:sz w:val="24"/>
                <w:szCs w:val="24"/>
              </w:rPr>
              <w:t>First presidencies, Lewis and Clark Expedition, War of 1812</w:t>
            </w:r>
          </w:p>
        </w:tc>
      </w:tr>
      <w:tr w:rsidR="00CA7B8E" w:rsidTr="00CA7B8E">
        <w:tc>
          <w:tcPr>
            <w:tcW w:w="904" w:type="dxa"/>
          </w:tcPr>
          <w:p w:rsidR="00CA7B8E" w:rsidRPr="00CA7B8E" w:rsidRDefault="00CA7B8E" w:rsidP="000D125D">
            <w:pPr>
              <w:rPr>
                <w:rFonts w:ascii="Arial" w:hAnsi="Arial" w:cs="Arial"/>
                <w:sz w:val="24"/>
                <w:szCs w:val="24"/>
              </w:rPr>
            </w:pPr>
            <w:r w:rsidRPr="00CA7B8E">
              <w:rPr>
                <w:rFonts w:ascii="Arial" w:hAnsi="Arial" w:cs="Arial"/>
                <w:sz w:val="24"/>
                <w:szCs w:val="24"/>
              </w:rPr>
              <w:t>Five</w:t>
            </w:r>
          </w:p>
        </w:tc>
        <w:tc>
          <w:tcPr>
            <w:tcW w:w="5120" w:type="dxa"/>
          </w:tcPr>
          <w:p w:rsidR="00CA7B8E" w:rsidRPr="00CA7B8E" w:rsidRDefault="00CA7B8E" w:rsidP="000D125D">
            <w:pPr>
              <w:rPr>
                <w:rFonts w:ascii="Arial" w:hAnsi="Arial" w:cs="Arial"/>
                <w:i/>
                <w:sz w:val="24"/>
                <w:szCs w:val="24"/>
              </w:rPr>
            </w:pPr>
            <w:r w:rsidRPr="00CA7B8E">
              <w:rPr>
                <w:rFonts w:ascii="Arial" w:hAnsi="Arial" w:cs="Arial"/>
                <w:i/>
                <w:sz w:val="24"/>
                <w:szCs w:val="24"/>
              </w:rPr>
              <w:t>A Changing Nation</w:t>
            </w:r>
          </w:p>
        </w:tc>
        <w:tc>
          <w:tcPr>
            <w:tcW w:w="4046" w:type="dxa"/>
          </w:tcPr>
          <w:p w:rsidR="00CA7B8E" w:rsidRPr="000B4EC5" w:rsidRDefault="000B4EC5" w:rsidP="000D125D">
            <w:pPr>
              <w:rPr>
                <w:rFonts w:ascii="Arial" w:hAnsi="Arial" w:cs="Arial"/>
                <w:sz w:val="24"/>
                <w:szCs w:val="24"/>
              </w:rPr>
            </w:pPr>
            <w:r>
              <w:rPr>
                <w:rFonts w:ascii="Arial" w:hAnsi="Arial" w:cs="Arial"/>
                <w:sz w:val="24"/>
                <w:szCs w:val="24"/>
              </w:rPr>
              <w:t>Era of Jackson, Trail of Tears, War with Mexico, Social Reforms</w:t>
            </w:r>
          </w:p>
        </w:tc>
      </w:tr>
      <w:tr w:rsidR="00CA7B8E" w:rsidTr="00CA7B8E">
        <w:tc>
          <w:tcPr>
            <w:tcW w:w="904" w:type="dxa"/>
          </w:tcPr>
          <w:p w:rsidR="00CA7B8E" w:rsidRPr="00CA7B8E" w:rsidRDefault="00CA7B8E" w:rsidP="000D125D">
            <w:pPr>
              <w:rPr>
                <w:rFonts w:ascii="Arial" w:hAnsi="Arial" w:cs="Arial"/>
                <w:sz w:val="24"/>
                <w:szCs w:val="24"/>
              </w:rPr>
            </w:pPr>
            <w:r w:rsidRPr="00CA7B8E">
              <w:rPr>
                <w:rFonts w:ascii="Arial" w:hAnsi="Arial" w:cs="Arial"/>
                <w:sz w:val="24"/>
                <w:szCs w:val="24"/>
              </w:rPr>
              <w:t>Six</w:t>
            </w:r>
          </w:p>
        </w:tc>
        <w:tc>
          <w:tcPr>
            <w:tcW w:w="5120" w:type="dxa"/>
          </w:tcPr>
          <w:p w:rsidR="00CA7B8E" w:rsidRPr="00CA7B8E" w:rsidRDefault="00CA7B8E" w:rsidP="000D125D">
            <w:pPr>
              <w:rPr>
                <w:rFonts w:ascii="Arial" w:hAnsi="Arial" w:cs="Arial"/>
                <w:i/>
                <w:sz w:val="24"/>
                <w:szCs w:val="24"/>
              </w:rPr>
            </w:pPr>
            <w:r w:rsidRPr="00CA7B8E">
              <w:rPr>
                <w:rFonts w:ascii="Arial" w:hAnsi="Arial" w:cs="Arial"/>
                <w:i/>
                <w:sz w:val="24"/>
                <w:szCs w:val="24"/>
              </w:rPr>
              <w:t>A Nation Divided and Rebuilt</w:t>
            </w:r>
          </w:p>
        </w:tc>
        <w:tc>
          <w:tcPr>
            <w:tcW w:w="4046" w:type="dxa"/>
          </w:tcPr>
          <w:p w:rsidR="00CA7B8E" w:rsidRPr="000B4EC5" w:rsidRDefault="000B4EC5" w:rsidP="000B4EC5">
            <w:pPr>
              <w:rPr>
                <w:rFonts w:ascii="Arial" w:hAnsi="Arial" w:cs="Arial"/>
                <w:sz w:val="24"/>
                <w:szCs w:val="24"/>
              </w:rPr>
            </w:pPr>
            <w:r w:rsidRPr="000B4EC5">
              <w:rPr>
                <w:rFonts w:ascii="Arial" w:hAnsi="Arial" w:cs="Arial"/>
                <w:sz w:val="24"/>
                <w:szCs w:val="24"/>
              </w:rPr>
              <w:t>Sectionalism</w:t>
            </w:r>
            <w:r>
              <w:rPr>
                <w:rFonts w:ascii="Arial" w:hAnsi="Arial" w:cs="Arial"/>
                <w:sz w:val="24"/>
                <w:szCs w:val="24"/>
              </w:rPr>
              <w:t>,</w:t>
            </w:r>
            <w:r w:rsidRPr="000B4EC5">
              <w:rPr>
                <w:rFonts w:ascii="Arial" w:hAnsi="Arial" w:cs="Arial"/>
                <w:sz w:val="24"/>
                <w:szCs w:val="24"/>
              </w:rPr>
              <w:t xml:space="preserve"> </w:t>
            </w:r>
            <w:r>
              <w:rPr>
                <w:rFonts w:ascii="Arial" w:hAnsi="Arial" w:cs="Arial"/>
                <w:sz w:val="24"/>
                <w:szCs w:val="24"/>
              </w:rPr>
              <w:t xml:space="preserve">Slave Laws, </w:t>
            </w:r>
            <w:r w:rsidRPr="000B4EC5">
              <w:rPr>
                <w:rFonts w:ascii="Arial" w:hAnsi="Arial" w:cs="Arial"/>
                <w:sz w:val="24"/>
                <w:szCs w:val="24"/>
              </w:rPr>
              <w:t>Abolitionist Movement, Civil War, Reconstruction</w:t>
            </w:r>
          </w:p>
        </w:tc>
      </w:tr>
      <w:tr w:rsidR="007B3607" w:rsidTr="00CA7B8E">
        <w:tc>
          <w:tcPr>
            <w:tcW w:w="904" w:type="dxa"/>
          </w:tcPr>
          <w:p w:rsidR="007B3607" w:rsidRPr="00CA7B8E" w:rsidRDefault="007B3607" w:rsidP="000D125D">
            <w:pPr>
              <w:rPr>
                <w:rFonts w:ascii="Arial" w:hAnsi="Arial" w:cs="Arial"/>
                <w:sz w:val="24"/>
                <w:szCs w:val="24"/>
              </w:rPr>
            </w:pPr>
            <w:r>
              <w:rPr>
                <w:rFonts w:ascii="Arial" w:hAnsi="Arial" w:cs="Arial"/>
                <w:sz w:val="24"/>
                <w:szCs w:val="24"/>
              </w:rPr>
              <w:t xml:space="preserve">All </w:t>
            </w:r>
          </w:p>
        </w:tc>
        <w:tc>
          <w:tcPr>
            <w:tcW w:w="5120" w:type="dxa"/>
          </w:tcPr>
          <w:p w:rsidR="007B3607" w:rsidRPr="00CA7B8E" w:rsidRDefault="007B3607" w:rsidP="000D125D">
            <w:pPr>
              <w:rPr>
                <w:rFonts w:ascii="Arial" w:hAnsi="Arial" w:cs="Arial"/>
                <w:i/>
                <w:sz w:val="24"/>
                <w:szCs w:val="24"/>
              </w:rPr>
            </w:pPr>
            <w:r>
              <w:rPr>
                <w:rFonts w:ascii="Arial" w:hAnsi="Arial" w:cs="Arial"/>
                <w:i/>
                <w:sz w:val="24"/>
                <w:szCs w:val="24"/>
              </w:rPr>
              <w:t>Preservation of Historic Sites</w:t>
            </w:r>
          </w:p>
        </w:tc>
        <w:tc>
          <w:tcPr>
            <w:tcW w:w="4046" w:type="dxa"/>
          </w:tcPr>
          <w:p w:rsidR="007B3607" w:rsidRPr="00D72F38" w:rsidRDefault="00D72F38" w:rsidP="000D125D">
            <w:pPr>
              <w:rPr>
                <w:rFonts w:ascii="Arial" w:hAnsi="Arial" w:cs="Arial"/>
                <w:sz w:val="24"/>
                <w:szCs w:val="24"/>
              </w:rPr>
            </w:pPr>
            <w:r w:rsidRPr="00D72F38">
              <w:rPr>
                <w:rFonts w:ascii="Arial" w:hAnsi="Arial" w:cs="Arial"/>
                <w:sz w:val="24"/>
                <w:szCs w:val="24"/>
              </w:rPr>
              <w:t>Civil War Trust Battlefield Initiatives: American Revolution, War of 1812, Civil War</w:t>
            </w:r>
          </w:p>
        </w:tc>
      </w:tr>
    </w:tbl>
    <w:p w:rsidR="00CA7B8E" w:rsidRPr="00CA7B8E" w:rsidRDefault="005D6772" w:rsidP="0047027F">
      <w:pPr>
        <w:spacing w:after="120"/>
        <w:rPr>
          <w:rFonts w:ascii="Arial" w:hAnsi="Arial" w:cs="Arial"/>
          <w:sz w:val="24"/>
          <w:szCs w:val="24"/>
          <w:u w:val="single"/>
        </w:rPr>
      </w:pPr>
      <w:r>
        <w:rPr>
          <w:noProof/>
        </w:rPr>
        <w:drawing>
          <wp:inline distT="0" distB="0" distL="0" distR="0" wp14:anchorId="7C13F0AE" wp14:editId="24054045">
            <wp:extent cx="923925" cy="1211705"/>
            <wp:effectExtent l="0" t="0" r="0" b="7620"/>
            <wp:docPr id="1" name="Picture 1" descr="http://etc.usf.edu/clipart/23000/23052/john_smith_23052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23000/23052/john_smith_23052_m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21" cy="1229142"/>
                    </a:xfrm>
                    <a:prstGeom prst="rect">
                      <a:avLst/>
                    </a:prstGeom>
                    <a:noFill/>
                    <a:ln>
                      <a:noFill/>
                    </a:ln>
                  </pic:spPr>
                </pic:pic>
              </a:graphicData>
            </a:graphic>
          </wp:inline>
        </w:drawing>
      </w:r>
      <w:r w:rsidR="00651F2A" w:rsidRPr="00651F2A">
        <w:rPr>
          <w:rFonts w:ascii="Arial" w:hAnsi="Arial" w:cs="Arial"/>
          <w:sz w:val="24"/>
          <w:szCs w:val="24"/>
        </w:rPr>
        <w:t xml:space="preserve">   </w:t>
      </w:r>
      <w:r w:rsidR="0047027F">
        <w:rPr>
          <w:noProof/>
        </w:rPr>
        <w:drawing>
          <wp:inline distT="0" distB="0" distL="0" distR="0" wp14:anchorId="395C96CA" wp14:editId="213BAE2B">
            <wp:extent cx="1247775" cy="1325223"/>
            <wp:effectExtent l="0" t="0" r="0" b="8890"/>
            <wp:docPr id="7" name="Picture 7" descr="http://cdn.xl.thumbs.canstockphoto.com/canstock3834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xl.thumbs.canstockphoto.com/canstock3834028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377" t="559" r="15707" b="13407"/>
                    <a:stretch/>
                  </pic:blipFill>
                  <pic:spPr bwMode="auto">
                    <a:xfrm>
                      <a:off x="0" y="0"/>
                      <a:ext cx="1257043" cy="1335067"/>
                    </a:xfrm>
                    <a:prstGeom prst="rect">
                      <a:avLst/>
                    </a:prstGeom>
                    <a:noFill/>
                    <a:ln>
                      <a:noFill/>
                    </a:ln>
                    <a:extLst>
                      <a:ext uri="{53640926-AAD7-44D8-BBD7-CCE9431645EC}">
                        <a14:shadowObscured xmlns:a14="http://schemas.microsoft.com/office/drawing/2010/main"/>
                      </a:ext>
                    </a:extLst>
                  </pic:spPr>
                </pic:pic>
              </a:graphicData>
            </a:graphic>
          </wp:inline>
        </w:drawing>
      </w:r>
      <w:r w:rsidR="00651F2A">
        <w:rPr>
          <w:rFonts w:ascii="Arial" w:hAnsi="Arial" w:cs="Arial"/>
          <w:sz w:val="24"/>
          <w:szCs w:val="24"/>
        </w:rPr>
        <w:t xml:space="preserve">   </w:t>
      </w:r>
      <w:r w:rsidR="00651F2A">
        <w:rPr>
          <w:noProof/>
        </w:rPr>
        <w:drawing>
          <wp:inline distT="0" distB="0" distL="0" distR="0" wp14:anchorId="05A52BA6" wp14:editId="6D061E93">
            <wp:extent cx="1247775" cy="1247775"/>
            <wp:effectExtent l="0" t="0" r="9525" b="9525"/>
            <wp:docPr id="2" name="Picture 2" descr="http://www.azquotes.com/public/pictures/authors/8d/ea/8dea69ced3772533cc63b1d427e3c214/5475962a58c14_john_winth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zquotes.com/public/pictures/authors/8d/ea/8dea69ced3772533cc63b1d427e3c214/5475962a58c14_john_winth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00651F2A">
        <w:rPr>
          <w:rFonts w:ascii="Arial" w:hAnsi="Arial" w:cs="Arial"/>
          <w:sz w:val="24"/>
          <w:szCs w:val="24"/>
        </w:rPr>
        <w:t xml:space="preserve">    </w:t>
      </w:r>
      <w:r w:rsidR="00651F2A">
        <w:rPr>
          <w:noProof/>
        </w:rPr>
        <w:drawing>
          <wp:inline distT="0" distB="0" distL="0" distR="0" wp14:anchorId="6F2CB26E" wp14:editId="189ABDB4">
            <wp:extent cx="981075" cy="1252226"/>
            <wp:effectExtent l="0" t="0" r="0" b="5080"/>
            <wp:docPr id="3" name="Picture 3" descr="https://ferrebeekeeper.files.wordpress.com/2012/11/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errebeekeeper.files.wordpress.com/2012/11/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061" cy="1273907"/>
                    </a:xfrm>
                    <a:prstGeom prst="rect">
                      <a:avLst/>
                    </a:prstGeom>
                    <a:noFill/>
                    <a:ln>
                      <a:noFill/>
                    </a:ln>
                  </pic:spPr>
                </pic:pic>
              </a:graphicData>
            </a:graphic>
          </wp:inline>
        </w:drawing>
      </w:r>
      <w:r w:rsidR="00651F2A">
        <w:rPr>
          <w:rFonts w:ascii="Arial" w:hAnsi="Arial" w:cs="Arial"/>
          <w:sz w:val="24"/>
          <w:szCs w:val="24"/>
        </w:rPr>
        <w:t xml:space="preserve">   </w:t>
      </w:r>
      <w:r w:rsidR="007720BA">
        <w:rPr>
          <w:noProof/>
        </w:rPr>
        <w:drawing>
          <wp:inline distT="0" distB="0" distL="0" distR="0" wp14:anchorId="6E1697D8" wp14:editId="73CC19D3">
            <wp:extent cx="1205865" cy="1507331"/>
            <wp:effectExtent l="0" t="0" r="0" b="0"/>
            <wp:docPr id="9" name="Picture 9" descr="https://s-media-cache-ak0.pinimg.com/236x/97/97/82/97978231fbacbf6c5b40621f50cd5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236x/97/97/82/97978231fbacbf6c5b40621f50cd5e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682" cy="1549602"/>
                    </a:xfrm>
                    <a:prstGeom prst="rect">
                      <a:avLst/>
                    </a:prstGeom>
                    <a:noFill/>
                    <a:ln>
                      <a:noFill/>
                    </a:ln>
                  </pic:spPr>
                </pic:pic>
              </a:graphicData>
            </a:graphic>
          </wp:inline>
        </w:drawing>
      </w:r>
    </w:p>
    <w:p w:rsidR="00CA7B8E" w:rsidRPr="005D34B6" w:rsidRDefault="005F7989" w:rsidP="000D125D">
      <w:pPr>
        <w:rPr>
          <w:rFonts w:ascii="Arial" w:hAnsi="Arial" w:cs="Arial"/>
          <w:b/>
          <w:sz w:val="24"/>
          <w:szCs w:val="24"/>
          <w:u w:val="single"/>
        </w:rPr>
      </w:pPr>
      <w:r w:rsidRPr="005D34B6">
        <w:rPr>
          <w:rFonts w:ascii="Arial" w:hAnsi="Arial" w:cs="Arial"/>
          <w:b/>
          <w:sz w:val="24"/>
          <w:szCs w:val="24"/>
          <w:u w:val="single"/>
        </w:rPr>
        <w:lastRenderedPageBreak/>
        <w:t>Expectations for class:</w:t>
      </w:r>
    </w:p>
    <w:p w:rsidR="005F7989" w:rsidRPr="005F7989" w:rsidRDefault="005F7989" w:rsidP="005F7989">
      <w:pPr>
        <w:pStyle w:val="ListParagraph"/>
        <w:numPr>
          <w:ilvl w:val="0"/>
          <w:numId w:val="1"/>
        </w:numPr>
        <w:rPr>
          <w:rFonts w:ascii="Arial" w:hAnsi="Arial" w:cs="Arial"/>
          <w:sz w:val="24"/>
          <w:szCs w:val="24"/>
        </w:rPr>
      </w:pPr>
      <w:r w:rsidRPr="005F7989">
        <w:rPr>
          <w:rFonts w:ascii="Arial" w:hAnsi="Arial" w:cs="Arial"/>
          <w:sz w:val="24"/>
          <w:szCs w:val="24"/>
        </w:rPr>
        <w:t xml:space="preserve">Always have a pen and a pencil, as well as lined paper. You may be asked to bring other supplies as needed.  </w:t>
      </w:r>
    </w:p>
    <w:p w:rsidR="005F7989" w:rsidRPr="005F7989" w:rsidRDefault="005F7989" w:rsidP="005F7989">
      <w:pPr>
        <w:pStyle w:val="ListParagraph"/>
        <w:numPr>
          <w:ilvl w:val="0"/>
          <w:numId w:val="1"/>
        </w:numPr>
        <w:rPr>
          <w:rFonts w:ascii="Arial" w:hAnsi="Arial" w:cs="Arial"/>
          <w:sz w:val="24"/>
          <w:szCs w:val="24"/>
        </w:rPr>
      </w:pPr>
      <w:r w:rsidRPr="005F7989">
        <w:rPr>
          <w:rFonts w:ascii="Arial" w:hAnsi="Arial" w:cs="Arial"/>
          <w:sz w:val="24"/>
          <w:szCs w:val="24"/>
        </w:rPr>
        <w:t xml:space="preserve">All school rules are in effect for this classroom.  Be in your assigned seat when the bell rings to avoid accumulating </w:t>
      </w:r>
      <w:proofErr w:type="spellStart"/>
      <w:r w:rsidRPr="005F7989">
        <w:rPr>
          <w:rFonts w:ascii="Arial" w:hAnsi="Arial" w:cs="Arial"/>
          <w:sz w:val="24"/>
          <w:szCs w:val="24"/>
        </w:rPr>
        <w:t>tardies</w:t>
      </w:r>
      <w:proofErr w:type="spellEnd"/>
      <w:r w:rsidRPr="005F7989">
        <w:rPr>
          <w:rFonts w:ascii="Arial" w:hAnsi="Arial" w:cs="Arial"/>
          <w:sz w:val="24"/>
          <w:szCs w:val="24"/>
        </w:rPr>
        <w:t xml:space="preserve">.  If you have five or more </w:t>
      </w:r>
      <w:proofErr w:type="spellStart"/>
      <w:r w:rsidRPr="005F7989">
        <w:rPr>
          <w:rFonts w:ascii="Arial" w:hAnsi="Arial" w:cs="Arial"/>
          <w:sz w:val="24"/>
          <w:szCs w:val="24"/>
        </w:rPr>
        <w:t>tardies</w:t>
      </w:r>
      <w:proofErr w:type="spellEnd"/>
      <w:r w:rsidRPr="005F7989">
        <w:rPr>
          <w:rFonts w:ascii="Arial" w:hAnsi="Arial" w:cs="Arial"/>
          <w:sz w:val="24"/>
          <w:szCs w:val="24"/>
        </w:rPr>
        <w:t xml:space="preserve"> in a quarter, you will receive a detention.</w:t>
      </w:r>
    </w:p>
    <w:p w:rsidR="005F7989" w:rsidRPr="005F7989" w:rsidRDefault="005F7989" w:rsidP="005F7989">
      <w:pPr>
        <w:pStyle w:val="ListParagraph"/>
        <w:numPr>
          <w:ilvl w:val="0"/>
          <w:numId w:val="1"/>
        </w:numPr>
        <w:rPr>
          <w:rFonts w:ascii="Arial" w:hAnsi="Arial" w:cs="Arial"/>
          <w:sz w:val="24"/>
          <w:szCs w:val="24"/>
        </w:rPr>
      </w:pPr>
      <w:r w:rsidRPr="005F7989">
        <w:rPr>
          <w:rFonts w:ascii="Arial" w:hAnsi="Arial" w:cs="Arial"/>
          <w:sz w:val="24"/>
          <w:szCs w:val="24"/>
        </w:rPr>
        <w:t>Be respectful of others and the class as a whole.  This means raising your hand and waiting to speak.  This means not bothering other people’s property (students and teachers).  This also means being respectful of other people, their questions/answers, and their backgrounds.</w:t>
      </w:r>
    </w:p>
    <w:p w:rsidR="005F7989" w:rsidRPr="005F7989" w:rsidRDefault="005F7989" w:rsidP="005F7989">
      <w:pPr>
        <w:pStyle w:val="ListParagraph"/>
        <w:numPr>
          <w:ilvl w:val="0"/>
          <w:numId w:val="1"/>
        </w:numPr>
        <w:rPr>
          <w:rFonts w:ascii="Arial" w:hAnsi="Arial" w:cs="Arial"/>
          <w:sz w:val="24"/>
          <w:szCs w:val="24"/>
        </w:rPr>
      </w:pPr>
      <w:r w:rsidRPr="005F7989">
        <w:rPr>
          <w:rFonts w:ascii="Arial" w:hAnsi="Arial" w:cs="Arial"/>
          <w:sz w:val="24"/>
          <w:szCs w:val="24"/>
        </w:rPr>
        <w:t xml:space="preserve">If you need to leave during class (bathroom, nurse, locker) ask for permission, sign out, and take the hall pass.  </w:t>
      </w:r>
    </w:p>
    <w:p w:rsidR="000D125D" w:rsidRDefault="005F7989" w:rsidP="005F7989">
      <w:pPr>
        <w:pStyle w:val="ListParagraph"/>
        <w:numPr>
          <w:ilvl w:val="0"/>
          <w:numId w:val="1"/>
        </w:numPr>
        <w:rPr>
          <w:rFonts w:ascii="Arial" w:hAnsi="Arial" w:cs="Arial"/>
          <w:sz w:val="24"/>
          <w:szCs w:val="24"/>
        </w:rPr>
      </w:pPr>
      <w:r w:rsidRPr="005F7989">
        <w:rPr>
          <w:rFonts w:ascii="Arial" w:hAnsi="Arial" w:cs="Arial"/>
          <w:sz w:val="24"/>
          <w:szCs w:val="24"/>
        </w:rPr>
        <w:t>You are expected to be on your best behavior.  Discipline will be handled in the classroom as needed, and ranges from warnings to time outs, to detentions.  If necessary, discipline may be referred to Mr. Caudill.</w:t>
      </w:r>
    </w:p>
    <w:p w:rsidR="005D34B6" w:rsidRDefault="005D34B6" w:rsidP="005F7989">
      <w:pPr>
        <w:rPr>
          <w:rFonts w:ascii="Arial" w:hAnsi="Arial" w:cs="Arial"/>
          <w:b/>
          <w:sz w:val="24"/>
          <w:szCs w:val="24"/>
        </w:rPr>
      </w:pPr>
      <w:r w:rsidRPr="005D34B6">
        <w:rPr>
          <w:rFonts w:ascii="Arial" w:hAnsi="Arial" w:cs="Arial"/>
          <w:b/>
          <w:sz w:val="24"/>
          <w:szCs w:val="24"/>
          <w:u w:val="single"/>
        </w:rPr>
        <w:t>Grades and Homework</w:t>
      </w:r>
      <w:r w:rsidRPr="005D34B6">
        <w:rPr>
          <w:rFonts w:ascii="Arial" w:hAnsi="Arial" w:cs="Arial"/>
          <w:b/>
          <w:sz w:val="24"/>
          <w:szCs w:val="24"/>
        </w:rPr>
        <w:t>:</w:t>
      </w:r>
    </w:p>
    <w:p w:rsidR="005D34B6" w:rsidRDefault="005D34B6" w:rsidP="005D34B6">
      <w:pPr>
        <w:pStyle w:val="ListParagraph"/>
        <w:numPr>
          <w:ilvl w:val="0"/>
          <w:numId w:val="2"/>
        </w:numPr>
        <w:rPr>
          <w:rFonts w:ascii="Arial" w:hAnsi="Arial" w:cs="Arial"/>
          <w:sz w:val="24"/>
          <w:szCs w:val="24"/>
        </w:rPr>
      </w:pPr>
      <w:r>
        <w:rPr>
          <w:rFonts w:ascii="Arial" w:hAnsi="Arial" w:cs="Arial"/>
          <w:sz w:val="24"/>
          <w:szCs w:val="24"/>
        </w:rPr>
        <w:t>Homework is due at the beginning of class unless otherwise noted.  Homework that is not done at this time may be considered late work.</w:t>
      </w:r>
    </w:p>
    <w:p w:rsidR="005D34B6" w:rsidRDefault="005D34B6" w:rsidP="005D34B6">
      <w:pPr>
        <w:pStyle w:val="ListParagraph"/>
        <w:numPr>
          <w:ilvl w:val="0"/>
          <w:numId w:val="2"/>
        </w:numPr>
        <w:rPr>
          <w:rFonts w:ascii="Arial" w:hAnsi="Arial" w:cs="Arial"/>
          <w:sz w:val="24"/>
          <w:szCs w:val="24"/>
        </w:rPr>
      </w:pPr>
      <w:r>
        <w:rPr>
          <w:rFonts w:ascii="Arial" w:hAnsi="Arial" w:cs="Arial"/>
          <w:sz w:val="24"/>
          <w:szCs w:val="24"/>
        </w:rPr>
        <w:t>Homework that is late may be accepted late as long as it is considered relevant to what the class is currently learning.  Late work that is accepted may be reduced in value up to 50%, at the teacher’s discretion.</w:t>
      </w:r>
    </w:p>
    <w:p w:rsidR="005D34B6" w:rsidRDefault="005D34B6" w:rsidP="005D34B6">
      <w:pPr>
        <w:pStyle w:val="ListParagraph"/>
        <w:numPr>
          <w:ilvl w:val="0"/>
          <w:numId w:val="2"/>
        </w:numPr>
        <w:rPr>
          <w:rFonts w:ascii="Arial" w:hAnsi="Arial" w:cs="Arial"/>
          <w:sz w:val="24"/>
          <w:szCs w:val="24"/>
        </w:rPr>
      </w:pPr>
      <w:r>
        <w:rPr>
          <w:rFonts w:ascii="Arial" w:hAnsi="Arial" w:cs="Arial"/>
          <w:sz w:val="24"/>
          <w:szCs w:val="24"/>
        </w:rPr>
        <w:t xml:space="preserve">“Second Chance Policy” </w:t>
      </w:r>
      <w:r w:rsidR="00651F2A">
        <w:rPr>
          <w:rFonts w:ascii="Arial" w:hAnsi="Arial" w:cs="Arial"/>
          <w:sz w:val="24"/>
          <w:szCs w:val="24"/>
        </w:rPr>
        <w:t>-</w:t>
      </w:r>
      <w:r>
        <w:rPr>
          <w:rFonts w:ascii="Arial" w:hAnsi="Arial" w:cs="Arial"/>
          <w:sz w:val="24"/>
          <w:szCs w:val="24"/>
        </w:rPr>
        <w:t xml:space="preserve"> Tests and Retests.  A student who scores lower than an 80% on the original test may be eligible to take an alternate, equivalent retest for a maximum score of 80%.  This may not apply to small quizzes or long-term projects.  Retests must be arranged with the teacher in advance and may be taken in class or study hall on an assigned day.  Students must come to a re-teaching session or otherwise show effort to the teacher before the assigned re-test day.  </w:t>
      </w:r>
    </w:p>
    <w:p w:rsidR="005D34B6" w:rsidRPr="00651F2A" w:rsidRDefault="005D34B6" w:rsidP="005D34B6">
      <w:pPr>
        <w:pStyle w:val="ListParagraph"/>
        <w:numPr>
          <w:ilvl w:val="0"/>
          <w:numId w:val="2"/>
        </w:numPr>
        <w:rPr>
          <w:rFonts w:ascii="Arial" w:hAnsi="Arial" w:cs="Arial"/>
          <w:sz w:val="24"/>
          <w:szCs w:val="24"/>
          <w:u w:val="single"/>
        </w:rPr>
      </w:pPr>
      <w:r w:rsidRPr="00651F2A">
        <w:rPr>
          <w:rFonts w:ascii="Arial" w:hAnsi="Arial" w:cs="Arial"/>
          <w:sz w:val="24"/>
          <w:szCs w:val="24"/>
          <w:u w:val="single"/>
        </w:rPr>
        <w:t xml:space="preserve">Unless homework is specifically instructed to be “group work” or “done with a partner,” it is expected to be independent work. </w:t>
      </w:r>
    </w:p>
    <w:p w:rsidR="005D34B6" w:rsidRDefault="005D34B6" w:rsidP="005D34B6">
      <w:pPr>
        <w:pStyle w:val="ListParagraph"/>
        <w:numPr>
          <w:ilvl w:val="0"/>
          <w:numId w:val="2"/>
        </w:numPr>
        <w:rPr>
          <w:rFonts w:ascii="Arial" w:hAnsi="Arial" w:cs="Arial"/>
          <w:sz w:val="24"/>
          <w:szCs w:val="24"/>
        </w:rPr>
      </w:pPr>
      <w:r>
        <w:rPr>
          <w:rFonts w:ascii="Arial" w:hAnsi="Arial" w:cs="Arial"/>
          <w:sz w:val="24"/>
          <w:szCs w:val="24"/>
        </w:rPr>
        <w:t xml:space="preserve">School and district rules regarding Academic Integrity apply in this classroom.  </w:t>
      </w:r>
      <w:r w:rsidRPr="00651F2A">
        <w:rPr>
          <w:rFonts w:ascii="Arial" w:hAnsi="Arial" w:cs="Arial"/>
          <w:sz w:val="24"/>
          <w:szCs w:val="24"/>
          <w:u w:val="single"/>
        </w:rPr>
        <w:t>This means cheat</w:t>
      </w:r>
      <w:r w:rsidR="00651F2A" w:rsidRPr="00651F2A">
        <w:rPr>
          <w:rFonts w:ascii="Arial" w:hAnsi="Arial" w:cs="Arial"/>
          <w:sz w:val="24"/>
          <w:szCs w:val="24"/>
          <w:u w:val="single"/>
        </w:rPr>
        <w:t xml:space="preserve">ing, copying, and plagiarism. </w:t>
      </w:r>
      <w:r w:rsidR="00651F2A">
        <w:rPr>
          <w:rFonts w:ascii="Arial" w:hAnsi="Arial" w:cs="Arial"/>
          <w:sz w:val="24"/>
          <w:szCs w:val="24"/>
        </w:rPr>
        <w:t xml:space="preserve"> </w:t>
      </w:r>
      <w:r>
        <w:rPr>
          <w:rFonts w:ascii="Arial" w:hAnsi="Arial" w:cs="Arial"/>
          <w:sz w:val="24"/>
          <w:szCs w:val="24"/>
        </w:rPr>
        <w:t>Violations are considered serious and will be taken to the administration.</w:t>
      </w:r>
    </w:p>
    <w:p w:rsidR="00651F2A" w:rsidRDefault="00651F2A" w:rsidP="005D34B6">
      <w:pPr>
        <w:pStyle w:val="ListParagraph"/>
        <w:numPr>
          <w:ilvl w:val="0"/>
          <w:numId w:val="2"/>
        </w:numPr>
        <w:rPr>
          <w:rFonts w:ascii="Arial" w:hAnsi="Arial" w:cs="Arial"/>
          <w:sz w:val="24"/>
          <w:szCs w:val="24"/>
        </w:rPr>
      </w:pPr>
      <w:r>
        <w:rPr>
          <w:rFonts w:ascii="Arial" w:hAnsi="Arial" w:cs="Arial"/>
          <w:sz w:val="24"/>
          <w:szCs w:val="24"/>
        </w:rPr>
        <w:t>Always ask questions if you are confused or need help.  Don’t wait until it is too late to ask!  I will help you!</w:t>
      </w:r>
    </w:p>
    <w:p w:rsidR="005D34B6" w:rsidRDefault="005D34B6" w:rsidP="005D34B6">
      <w:pPr>
        <w:spacing w:after="0"/>
        <w:rPr>
          <w:rFonts w:ascii="Arial" w:hAnsi="Arial" w:cs="Arial"/>
          <w:sz w:val="24"/>
          <w:szCs w:val="24"/>
        </w:rPr>
      </w:pPr>
      <w:bookmarkStart w:id="0" w:name="_GoBack"/>
      <w:bookmarkEnd w:id="0"/>
      <w:r>
        <w:rPr>
          <w:rFonts w:ascii="Arial" w:hAnsi="Arial" w:cs="Arial"/>
          <w:sz w:val="24"/>
          <w:szCs w:val="24"/>
        </w:rPr>
        <w:t xml:space="preserve">Online Text: </w:t>
      </w:r>
      <w:hyperlink r:id="rId11" w:history="1">
        <w:r w:rsidRPr="00DF0AE1">
          <w:rPr>
            <w:rStyle w:val="Hyperlink"/>
            <w:rFonts w:ascii="Arial" w:hAnsi="Arial" w:cs="Arial"/>
            <w:sz w:val="24"/>
            <w:szCs w:val="24"/>
          </w:rPr>
          <w:t>www.classzone.com</w:t>
        </w:r>
      </w:hyperlink>
      <w:r>
        <w:rPr>
          <w:rFonts w:ascii="Arial" w:hAnsi="Arial" w:cs="Arial"/>
          <w:sz w:val="24"/>
          <w:szCs w:val="24"/>
        </w:rPr>
        <w:t xml:space="preserve">  Students may access this using their own codes and </w:t>
      </w:r>
    </w:p>
    <w:p w:rsidR="00651F2A" w:rsidRPr="005F7989" w:rsidRDefault="005D34B6" w:rsidP="005F7989">
      <w:pPr>
        <w:rPr>
          <w:rFonts w:ascii="Arial" w:hAnsi="Arial" w:cs="Arial"/>
          <w:sz w:val="24"/>
          <w:szCs w:val="24"/>
        </w:rPr>
      </w:pPr>
      <w:r>
        <w:rPr>
          <w:rFonts w:ascii="Arial" w:hAnsi="Arial" w:cs="Arial"/>
          <w:sz w:val="24"/>
          <w:szCs w:val="24"/>
        </w:rPr>
        <w:tab/>
      </w:r>
      <w:r>
        <w:rPr>
          <w:rFonts w:ascii="Arial" w:hAnsi="Arial" w:cs="Arial"/>
          <w:sz w:val="24"/>
          <w:szCs w:val="24"/>
        </w:rPr>
        <w:tab/>
        <w:t xml:space="preserve">passwords.  This </w:t>
      </w:r>
      <w:r w:rsidR="00651F2A">
        <w:rPr>
          <w:rFonts w:ascii="Arial" w:hAnsi="Arial" w:cs="Arial"/>
          <w:sz w:val="24"/>
          <w:szCs w:val="24"/>
        </w:rPr>
        <w:t>information can be found on my C</w:t>
      </w:r>
      <w:r>
        <w:rPr>
          <w:rFonts w:ascii="Arial" w:hAnsi="Arial" w:cs="Arial"/>
          <w:sz w:val="24"/>
          <w:szCs w:val="24"/>
        </w:rPr>
        <w:t>anvas page.</w:t>
      </w:r>
      <w:r w:rsidR="007720BA">
        <w:rPr>
          <w:rFonts w:ascii="Arial" w:hAnsi="Arial" w:cs="Arial"/>
          <w:sz w:val="24"/>
          <w:szCs w:val="24"/>
        </w:rPr>
        <w:t xml:space="preserve">  </w:t>
      </w:r>
      <w:r w:rsidR="007720BA">
        <w:rPr>
          <w:noProof/>
        </w:rPr>
        <w:drawing>
          <wp:inline distT="0" distB="0" distL="0" distR="0" wp14:anchorId="12A91A36" wp14:editId="20C6E0F0">
            <wp:extent cx="1178169" cy="1485900"/>
            <wp:effectExtent l="0" t="0" r="3175" b="0"/>
            <wp:docPr id="6" name="Picture 6" descr="http://i.istockimg.com/file_thumbview_approve/79810045/6/stock-illustration-79810045-abigail-a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istockimg.com/file_thumbview_approve/79810045/6/stock-illustration-79810045-abigail-adam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885" b="5937"/>
                    <a:stretch/>
                  </pic:blipFill>
                  <pic:spPr bwMode="auto">
                    <a:xfrm>
                      <a:off x="0" y="0"/>
                      <a:ext cx="1197596" cy="1510401"/>
                    </a:xfrm>
                    <a:prstGeom prst="rect">
                      <a:avLst/>
                    </a:prstGeom>
                    <a:noFill/>
                    <a:ln>
                      <a:noFill/>
                    </a:ln>
                    <a:extLst>
                      <a:ext uri="{53640926-AAD7-44D8-BBD7-CCE9431645EC}">
                        <a14:shadowObscured xmlns:a14="http://schemas.microsoft.com/office/drawing/2010/main"/>
                      </a:ext>
                    </a:extLst>
                  </pic:spPr>
                </pic:pic>
              </a:graphicData>
            </a:graphic>
          </wp:inline>
        </w:drawing>
      </w:r>
      <w:r w:rsidR="007720BA">
        <w:rPr>
          <w:rFonts w:ascii="Arial" w:hAnsi="Arial" w:cs="Arial"/>
          <w:sz w:val="24"/>
          <w:szCs w:val="24"/>
        </w:rPr>
        <w:t xml:space="preserve"> </w:t>
      </w:r>
      <w:r w:rsidR="007720BA">
        <w:rPr>
          <w:noProof/>
        </w:rPr>
        <w:drawing>
          <wp:inline distT="0" distB="0" distL="0" distR="0" wp14:anchorId="33F7DA23" wp14:editId="00DAC0CB">
            <wp:extent cx="1028700" cy="1308558"/>
            <wp:effectExtent l="0" t="0" r="0" b="6350"/>
            <wp:docPr id="10" name="Picture 10" descr="http://etc.usf.edu/clipart/56600/56681/56681_tecumseh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56600/56681/56681_tecumseh_lg.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022" cy="1340768"/>
                    </a:xfrm>
                    <a:prstGeom prst="rect">
                      <a:avLst/>
                    </a:prstGeom>
                    <a:noFill/>
                    <a:ln>
                      <a:noFill/>
                    </a:ln>
                  </pic:spPr>
                </pic:pic>
              </a:graphicData>
            </a:graphic>
          </wp:inline>
        </w:drawing>
      </w:r>
      <w:r w:rsidR="007720BA">
        <w:rPr>
          <w:rFonts w:ascii="Arial" w:hAnsi="Arial" w:cs="Arial"/>
          <w:sz w:val="24"/>
          <w:szCs w:val="24"/>
        </w:rPr>
        <w:t xml:space="preserve">    </w:t>
      </w:r>
      <w:r w:rsidR="00231723">
        <w:rPr>
          <w:noProof/>
        </w:rPr>
        <w:drawing>
          <wp:inline distT="0" distB="0" distL="0" distR="0" wp14:anchorId="24F2D0CE" wp14:editId="12414708">
            <wp:extent cx="1219200" cy="1471511"/>
            <wp:effectExtent l="0" t="0" r="0" b="0"/>
            <wp:docPr id="11" name="Picture 11" descr="http://1.bp.blogspot.com/_TZ4zYEBSw1I/TSuHeD5bquI/AAAAAAAAOck/WJl5i4NkteE/s1600/Sojourner_Truth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TZ4zYEBSw1I/TSuHeD5bquI/AAAAAAAAOck/WJl5i4NkteE/s1600/Sojourner_Truth_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895"/>
                    <a:stretch/>
                  </pic:blipFill>
                  <pic:spPr bwMode="auto">
                    <a:xfrm>
                      <a:off x="0" y="0"/>
                      <a:ext cx="1230116" cy="1484686"/>
                    </a:xfrm>
                    <a:prstGeom prst="rect">
                      <a:avLst/>
                    </a:prstGeom>
                    <a:noFill/>
                    <a:ln>
                      <a:noFill/>
                    </a:ln>
                    <a:extLst>
                      <a:ext uri="{53640926-AAD7-44D8-BBD7-CCE9431645EC}">
                        <a14:shadowObscured xmlns:a14="http://schemas.microsoft.com/office/drawing/2010/main"/>
                      </a:ext>
                    </a:extLst>
                  </pic:spPr>
                </pic:pic>
              </a:graphicData>
            </a:graphic>
          </wp:inline>
        </w:drawing>
      </w:r>
      <w:r w:rsidR="004A4BF5">
        <w:rPr>
          <w:rFonts w:ascii="Arial" w:hAnsi="Arial" w:cs="Arial"/>
          <w:noProof/>
          <w:sz w:val="20"/>
          <w:szCs w:val="20"/>
        </w:rPr>
        <w:drawing>
          <wp:inline distT="0" distB="0" distL="0" distR="0" wp14:anchorId="6A4D1962" wp14:editId="50280C01">
            <wp:extent cx="1247775" cy="1406876"/>
            <wp:effectExtent l="0" t="0" r="0" b="3175"/>
            <wp:docPr id="4" name="Picture 4" descr="Image result for clip art frederick dou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frederick douglass"/>
                    <pic:cNvPicPr>
                      <a:picLocks noChangeAspect="1" noChangeArrowheads="1"/>
                    </pic:cNvPicPr>
                  </pic:nvPicPr>
                  <pic:blipFill rotWithShape="1">
                    <a:blip r:embed="rId15">
                      <a:extLst>
                        <a:ext uri="{28A0092B-C50C-407E-A947-70E740481C1C}">
                          <a14:useLocalDpi xmlns:a14="http://schemas.microsoft.com/office/drawing/2010/main" val="0"/>
                        </a:ext>
                      </a:extLst>
                    </a:blip>
                    <a:srcRect b="9236"/>
                    <a:stretch/>
                  </pic:blipFill>
                  <pic:spPr bwMode="auto">
                    <a:xfrm flipH="1">
                      <a:off x="0" y="0"/>
                      <a:ext cx="1337752" cy="1508325"/>
                    </a:xfrm>
                    <a:prstGeom prst="rect">
                      <a:avLst/>
                    </a:prstGeom>
                    <a:noFill/>
                    <a:ln>
                      <a:noFill/>
                    </a:ln>
                    <a:extLst>
                      <a:ext uri="{53640926-AAD7-44D8-BBD7-CCE9431645EC}">
                        <a14:shadowObscured xmlns:a14="http://schemas.microsoft.com/office/drawing/2010/main"/>
                      </a:ext>
                    </a:extLst>
                  </pic:spPr>
                </pic:pic>
              </a:graphicData>
            </a:graphic>
          </wp:inline>
        </w:drawing>
      </w:r>
      <w:r w:rsidR="00231723">
        <w:rPr>
          <w:noProof/>
        </w:rPr>
        <w:drawing>
          <wp:inline distT="0" distB="0" distL="0" distR="0" wp14:anchorId="7AEDC7B4" wp14:editId="43D18174">
            <wp:extent cx="1333500" cy="1374300"/>
            <wp:effectExtent l="0" t="0" r="0" b="0"/>
            <wp:docPr id="12" name="Picture 12" descr="http://etc.usf.edu/clipart/200/244/lincoln_3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200/244/lincoln_3_m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1368" cy="1403020"/>
                    </a:xfrm>
                    <a:prstGeom prst="rect">
                      <a:avLst/>
                    </a:prstGeom>
                    <a:noFill/>
                    <a:ln>
                      <a:noFill/>
                    </a:ln>
                  </pic:spPr>
                </pic:pic>
              </a:graphicData>
            </a:graphic>
          </wp:inline>
        </w:drawing>
      </w:r>
    </w:p>
    <w:sectPr w:rsidR="00651F2A" w:rsidRPr="005F7989" w:rsidSect="000D125D">
      <w:pgSz w:w="12240" w:h="15840"/>
      <w:pgMar w:top="72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AC0"/>
    <w:multiLevelType w:val="hybridMultilevel"/>
    <w:tmpl w:val="C3C84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C275D"/>
    <w:multiLevelType w:val="hybridMultilevel"/>
    <w:tmpl w:val="7BF8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5D"/>
    <w:rsid w:val="000B4EC5"/>
    <w:rsid w:val="000D125D"/>
    <w:rsid w:val="00122DC3"/>
    <w:rsid w:val="001D48D5"/>
    <w:rsid w:val="00231723"/>
    <w:rsid w:val="00254C43"/>
    <w:rsid w:val="0047027F"/>
    <w:rsid w:val="004A4BF5"/>
    <w:rsid w:val="005D34B6"/>
    <w:rsid w:val="005D6772"/>
    <w:rsid w:val="005F7989"/>
    <w:rsid w:val="00651F2A"/>
    <w:rsid w:val="007720BA"/>
    <w:rsid w:val="00774C7F"/>
    <w:rsid w:val="007B3607"/>
    <w:rsid w:val="008049B5"/>
    <w:rsid w:val="009D59DF"/>
    <w:rsid w:val="00B95267"/>
    <w:rsid w:val="00CA7B8E"/>
    <w:rsid w:val="00D7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38230-BDB8-480A-A559-3FE97EF8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989"/>
    <w:pPr>
      <w:ind w:left="720"/>
      <w:contextualSpacing/>
    </w:pPr>
  </w:style>
  <w:style w:type="character" w:styleId="Hyperlink">
    <w:name w:val="Hyperlink"/>
    <w:basedOn w:val="DefaultParagraphFont"/>
    <w:uiPriority w:val="99"/>
    <w:unhideWhenUsed/>
    <w:rsid w:val="005D34B6"/>
    <w:rPr>
      <w:color w:val="0563C1" w:themeColor="hyperlink"/>
      <w:u w:val="single"/>
    </w:rPr>
  </w:style>
  <w:style w:type="paragraph" w:styleId="BalloonText">
    <w:name w:val="Balloon Text"/>
    <w:basedOn w:val="Normal"/>
    <w:link w:val="BalloonTextChar"/>
    <w:uiPriority w:val="99"/>
    <w:semiHidden/>
    <w:unhideWhenUsed/>
    <w:rsid w:val="0025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classzone.com"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2A91-C6AD-4C38-B960-004C6DFA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Rowley-Welsch</dc:creator>
  <cp:keywords/>
  <dc:description/>
  <cp:lastModifiedBy>Windows User</cp:lastModifiedBy>
  <cp:revision>3</cp:revision>
  <cp:lastPrinted>2016-07-29T16:41:00Z</cp:lastPrinted>
  <dcterms:created xsi:type="dcterms:W3CDTF">2016-07-29T16:54:00Z</dcterms:created>
  <dcterms:modified xsi:type="dcterms:W3CDTF">2016-08-02T13:47:00Z</dcterms:modified>
</cp:coreProperties>
</file>