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D0" w:rsidRPr="0089452C" w:rsidRDefault="00422E94" w:rsidP="0089452C">
      <w:pPr>
        <w:jc w:val="center"/>
        <w:rPr>
          <w:b/>
        </w:rPr>
      </w:pPr>
      <w:r w:rsidRPr="0089452C">
        <w:rPr>
          <w:b/>
        </w:rPr>
        <w:t>UNITED STATES HISTORY</w:t>
      </w:r>
    </w:p>
    <w:p w:rsidR="00422E94" w:rsidRPr="0089452C" w:rsidRDefault="00422E94" w:rsidP="0089452C">
      <w:pPr>
        <w:jc w:val="center"/>
        <w:rPr>
          <w:b/>
        </w:rPr>
      </w:pPr>
      <w:r w:rsidRPr="0089452C">
        <w:rPr>
          <w:b/>
        </w:rPr>
        <w:t>FINAL EXAM STUDY GUIDE, 201</w:t>
      </w:r>
      <w:r w:rsidR="00AC7D2B">
        <w:rPr>
          <w:b/>
        </w:rPr>
        <w:t>7</w:t>
      </w:r>
      <w:bookmarkStart w:id="0" w:name="_GoBack"/>
      <w:bookmarkEnd w:id="0"/>
    </w:p>
    <w:p w:rsidR="00422E94" w:rsidRPr="0089452C" w:rsidRDefault="00422E94">
      <w:pPr>
        <w:rPr>
          <w:b/>
        </w:rPr>
      </w:pPr>
    </w:p>
    <w:p w:rsidR="00422E94" w:rsidRPr="0089452C" w:rsidRDefault="00422E94">
      <w:pPr>
        <w:rPr>
          <w:b/>
        </w:rPr>
      </w:pPr>
      <w:r w:rsidRPr="0089452C">
        <w:rPr>
          <w:b/>
        </w:rPr>
        <w:t xml:space="preserve">35 </w:t>
      </w:r>
      <w:proofErr w:type="gramStart"/>
      <w:r w:rsidRPr="0089452C">
        <w:rPr>
          <w:b/>
        </w:rPr>
        <w:t>questions  =</w:t>
      </w:r>
      <w:proofErr w:type="gramEnd"/>
      <w:r w:rsidRPr="0089452C">
        <w:rPr>
          <w:b/>
        </w:rPr>
        <w:t xml:space="preserve"> First Semester US History (Colonial-Populists); Targets 1 - </w:t>
      </w:r>
      <w:r w:rsidR="009248E7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2E94" w:rsidTr="00422E94">
        <w:tc>
          <w:tcPr>
            <w:tcW w:w="2337" w:type="dxa"/>
          </w:tcPr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Units 1 and 2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Colonial, Revolutionary, and Early Republic</w:t>
            </w:r>
          </w:p>
        </w:tc>
        <w:tc>
          <w:tcPr>
            <w:tcW w:w="2337" w:type="dxa"/>
          </w:tcPr>
          <w:p w:rsidR="00422E94" w:rsidRPr="0089452C" w:rsidRDefault="00924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 w:rsidR="00422E94" w:rsidRPr="0089452C">
              <w:rPr>
                <w:b/>
                <w:sz w:val="20"/>
              </w:rPr>
              <w:t xml:space="preserve"> 3 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Antebellum America and Manifest Destiny</w:t>
            </w:r>
          </w:p>
        </w:tc>
        <w:tc>
          <w:tcPr>
            <w:tcW w:w="2338" w:type="dxa"/>
          </w:tcPr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Units </w:t>
            </w:r>
            <w:r w:rsidR="009248E7">
              <w:rPr>
                <w:b/>
                <w:sz w:val="20"/>
              </w:rPr>
              <w:t>4</w:t>
            </w:r>
            <w:r w:rsidRPr="0089452C">
              <w:rPr>
                <w:b/>
                <w:sz w:val="20"/>
              </w:rPr>
              <w:t xml:space="preserve"> and </w:t>
            </w:r>
            <w:r w:rsidR="009248E7">
              <w:rPr>
                <w:b/>
                <w:sz w:val="20"/>
              </w:rPr>
              <w:t>5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Civil War, Reconstruction, and Industrialization</w:t>
            </w:r>
          </w:p>
        </w:tc>
        <w:tc>
          <w:tcPr>
            <w:tcW w:w="2338" w:type="dxa"/>
          </w:tcPr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Unit </w:t>
            </w:r>
            <w:r w:rsidR="009248E7">
              <w:rPr>
                <w:b/>
                <w:sz w:val="20"/>
              </w:rPr>
              <w:t>6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Populism and Imperialism</w:t>
            </w:r>
          </w:p>
        </w:tc>
      </w:tr>
      <w:tr w:rsidR="00422E94" w:rsidTr="00B62132">
        <w:trPr>
          <w:trHeight w:val="7261"/>
        </w:trPr>
        <w:tc>
          <w:tcPr>
            <w:tcW w:w="2337" w:type="dxa"/>
          </w:tcPr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1.01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Indians and disease epidemics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1.02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Roger Williams</w:t>
            </w:r>
          </w:p>
          <w:p w:rsidR="00422E94" w:rsidRPr="0089452C" w:rsidRDefault="00422E94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1.03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Triangular Trade</w:t>
            </w:r>
          </w:p>
          <w:p w:rsidR="00422E94" w:rsidRPr="0089452C" w:rsidRDefault="00422E94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1.04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Colonial American social structure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1.05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“Rights of Englishmen”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2.01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Declaration of Independence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Enlightenment thought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2.03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Articles of Confederation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2.04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Great Compromise of the Constitution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422E94" w:rsidRPr="0089452C">
              <w:rPr>
                <w:b/>
                <w:sz w:val="20"/>
              </w:rPr>
              <w:t>2.06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Indian Policy before 1815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422E94" w:rsidRPr="0089452C">
              <w:rPr>
                <w:b/>
                <w:sz w:val="20"/>
              </w:rPr>
              <w:t>2.07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Monroe Doctrine</w:t>
            </w:r>
          </w:p>
        </w:tc>
        <w:tc>
          <w:tcPr>
            <w:tcW w:w="2337" w:type="dxa"/>
          </w:tcPr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3.01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Erie Canal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Nullification Controversy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Characteristics of the North and South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3.02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Expanding democracy under Andrew Jackson</w:t>
            </w:r>
          </w:p>
          <w:p w:rsidR="00422E94" w:rsidRPr="0089452C" w:rsidRDefault="00422E94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3.03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Second Great Awakening and moral reform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Seneca Falls Convention</w:t>
            </w:r>
          </w:p>
          <w:p w:rsidR="00422E94" w:rsidRPr="0089452C" w:rsidRDefault="00422E94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 3.04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William L. Garrison/The Liberator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3</w:t>
            </w:r>
            <w:r w:rsidRPr="0089452C">
              <w:rPr>
                <w:b/>
                <w:sz w:val="20"/>
              </w:rPr>
              <w:t>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9452C">
              <w:rPr>
                <w:sz w:val="20"/>
              </w:rPr>
              <w:t>Manifest Destiny</w:t>
            </w:r>
          </w:p>
          <w:p w:rsidR="00422E94" w:rsidRPr="0089452C" w:rsidRDefault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3</w:t>
            </w:r>
            <w:r w:rsidRPr="0089452C">
              <w:rPr>
                <w:b/>
                <w:sz w:val="20"/>
              </w:rPr>
              <w:t>.02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sz w:val="20"/>
              </w:rPr>
              <w:t>Popular sovereignty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sz w:val="20"/>
              </w:rPr>
              <w:t>Kansas-Nebraska Act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i/>
                <w:sz w:val="20"/>
              </w:rPr>
              <w:t>Dred Scott case</w:t>
            </w:r>
          </w:p>
        </w:tc>
        <w:tc>
          <w:tcPr>
            <w:tcW w:w="2338" w:type="dxa"/>
          </w:tcPr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Target</w:t>
            </w:r>
            <w:r w:rsidR="009248E7">
              <w:rPr>
                <w:b/>
                <w:sz w:val="20"/>
              </w:rPr>
              <w:t xml:space="preserve"> 4</w:t>
            </w:r>
            <w:r w:rsidR="00422E94" w:rsidRPr="0089452C">
              <w:rPr>
                <w:b/>
                <w:sz w:val="20"/>
              </w:rPr>
              <w:t>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9452C">
              <w:rPr>
                <w:sz w:val="20"/>
              </w:rPr>
              <w:t>Causes of the Civil War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4.</w:t>
            </w:r>
            <w:r w:rsidR="00422E94" w:rsidRPr="0089452C">
              <w:rPr>
                <w:b/>
                <w:sz w:val="20"/>
              </w:rPr>
              <w:t>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sz w:val="20"/>
              </w:rPr>
              <w:t>Emancipation Proclamation</w:t>
            </w:r>
          </w:p>
          <w:p w:rsidR="00422E94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4.</w:t>
            </w:r>
            <w:r w:rsidR="00422E94" w:rsidRPr="0089452C">
              <w:rPr>
                <w:b/>
                <w:sz w:val="20"/>
              </w:rPr>
              <w:t>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9452C">
              <w:rPr>
                <w:sz w:val="20"/>
              </w:rPr>
              <w:t>Describe Reconstruction</w:t>
            </w:r>
          </w:p>
          <w:p w:rsidR="00422E94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5</w:t>
            </w:r>
            <w:r w:rsidR="00422E94" w:rsidRPr="0089452C">
              <w:rPr>
                <w:b/>
                <w:sz w:val="20"/>
              </w:rPr>
              <w:t>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sz w:val="20"/>
              </w:rPr>
              <w:t>Dawes Act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5.</w:t>
            </w:r>
            <w:r w:rsidR="00422E94" w:rsidRPr="0089452C">
              <w:rPr>
                <w:b/>
                <w:sz w:val="20"/>
              </w:rPr>
              <w:t>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9452C">
              <w:rPr>
                <w:sz w:val="20"/>
              </w:rPr>
              <w:t>Inventions and their uses in 19</w:t>
            </w:r>
            <w:r w:rsidRPr="0089452C">
              <w:rPr>
                <w:sz w:val="20"/>
                <w:vertAlign w:val="superscript"/>
              </w:rPr>
              <w:t>th</w:t>
            </w:r>
            <w:r w:rsidRPr="0089452C">
              <w:rPr>
                <w:sz w:val="20"/>
              </w:rPr>
              <w:t xml:space="preserve"> century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5.</w:t>
            </w:r>
            <w:r w:rsidR="00422E94" w:rsidRPr="0089452C">
              <w:rPr>
                <w:b/>
                <w:sz w:val="20"/>
              </w:rPr>
              <w:t>05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9452C">
              <w:rPr>
                <w:sz w:val="20"/>
              </w:rPr>
              <w:t>Vertical integration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5.</w:t>
            </w:r>
            <w:r w:rsidR="00422E94" w:rsidRPr="0089452C">
              <w:rPr>
                <w:b/>
                <w:sz w:val="20"/>
              </w:rPr>
              <w:t>06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Reasons for labor violence in 19</w:t>
            </w:r>
            <w:r w:rsidRPr="0089452C">
              <w:rPr>
                <w:sz w:val="20"/>
                <w:vertAlign w:val="superscript"/>
              </w:rPr>
              <w:t>th</w:t>
            </w:r>
            <w:r w:rsidRPr="0089452C">
              <w:rPr>
                <w:sz w:val="20"/>
              </w:rPr>
              <w:t xml:space="preserve"> century</w:t>
            </w:r>
          </w:p>
        </w:tc>
        <w:tc>
          <w:tcPr>
            <w:tcW w:w="2338" w:type="dxa"/>
          </w:tcPr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6</w:t>
            </w:r>
            <w:r w:rsidR="00422E94" w:rsidRPr="0089452C">
              <w:rPr>
                <w:b/>
                <w:sz w:val="20"/>
              </w:rPr>
              <w:t>.01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goals of the Populists</w:t>
            </w:r>
          </w:p>
          <w:p w:rsidR="00422E94" w:rsidRPr="0089452C" w:rsidRDefault="0089452C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6</w:t>
            </w:r>
            <w:r w:rsidR="00422E94" w:rsidRPr="0089452C">
              <w:rPr>
                <w:b/>
                <w:sz w:val="20"/>
              </w:rPr>
              <w:t>.02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52C">
              <w:rPr>
                <w:sz w:val="20"/>
              </w:rPr>
              <w:t>Compare W.E.B. DuBois to Booker T. Washington</w:t>
            </w:r>
          </w:p>
          <w:p w:rsidR="00422E94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6</w:t>
            </w:r>
            <w:r w:rsidR="00422E94" w:rsidRPr="0089452C">
              <w:rPr>
                <w:b/>
                <w:sz w:val="20"/>
              </w:rPr>
              <w:t>.03</w:t>
            </w:r>
          </w:p>
          <w:p w:rsidR="00422E94" w:rsidRPr="0089452C" w:rsidRDefault="00422E94" w:rsidP="00422E9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9452C">
              <w:rPr>
                <w:sz w:val="20"/>
              </w:rPr>
              <w:t>imperialism</w:t>
            </w:r>
          </w:p>
        </w:tc>
      </w:tr>
    </w:tbl>
    <w:p w:rsidR="00422E94" w:rsidRDefault="00422E94"/>
    <w:p w:rsidR="00422E94" w:rsidRPr="0089452C" w:rsidRDefault="00422E94">
      <w:pPr>
        <w:rPr>
          <w:b/>
        </w:rPr>
      </w:pPr>
      <w:r w:rsidRPr="0089452C">
        <w:rPr>
          <w:b/>
        </w:rPr>
        <w:t>Hints for Studying:</w:t>
      </w:r>
    </w:p>
    <w:p w:rsidR="00422E94" w:rsidRPr="0089452C" w:rsidRDefault="00422E94" w:rsidP="00422E94">
      <w:pPr>
        <w:pStyle w:val="ListParagraph"/>
        <w:numPr>
          <w:ilvl w:val="0"/>
          <w:numId w:val="2"/>
        </w:numPr>
      </w:pPr>
      <w:r w:rsidRPr="0089452C">
        <w:t xml:space="preserve">Know the meaning of the terms.  The questions will ask you to </w:t>
      </w:r>
      <w:r w:rsidRPr="0089452C">
        <w:rPr>
          <w:i/>
        </w:rPr>
        <w:t>apply your knowledge</w:t>
      </w:r>
      <w:r w:rsidRPr="0089452C">
        <w:t xml:space="preserve">.  For </w:t>
      </w:r>
      <w:proofErr w:type="gramStart"/>
      <w:r w:rsidRPr="0089452C">
        <w:t>example</w:t>
      </w:r>
      <w:proofErr w:type="gramEnd"/>
      <w:r w:rsidRPr="0089452C">
        <w:t xml:space="preserve"> you might have to:</w:t>
      </w:r>
    </w:p>
    <w:p w:rsidR="00422E94" w:rsidRPr="0089452C" w:rsidRDefault="00422E94" w:rsidP="00422E94">
      <w:pPr>
        <w:pStyle w:val="ListParagraph"/>
        <w:numPr>
          <w:ilvl w:val="1"/>
          <w:numId w:val="2"/>
        </w:numPr>
      </w:pPr>
      <w:r w:rsidRPr="0089452C">
        <w:t>Interpret a passage and how it relates to the term</w:t>
      </w:r>
    </w:p>
    <w:p w:rsidR="00422E94" w:rsidRPr="0089452C" w:rsidRDefault="00422E94" w:rsidP="00422E94">
      <w:pPr>
        <w:pStyle w:val="ListParagraph"/>
        <w:numPr>
          <w:ilvl w:val="1"/>
          <w:numId w:val="2"/>
        </w:numPr>
      </w:pPr>
      <w:r w:rsidRPr="0089452C">
        <w:t xml:space="preserve">Identify an example of the term </w:t>
      </w:r>
    </w:p>
    <w:p w:rsidR="00422E94" w:rsidRPr="0089452C" w:rsidRDefault="00422E94" w:rsidP="00422E94">
      <w:pPr>
        <w:pStyle w:val="ListParagraph"/>
        <w:numPr>
          <w:ilvl w:val="1"/>
          <w:numId w:val="2"/>
        </w:numPr>
      </w:pPr>
      <w:r w:rsidRPr="0089452C">
        <w:t>Explain the term (by selecting a correct answer)</w:t>
      </w:r>
    </w:p>
    <w:p w:rsidR="00422E94" w:rsidRPr="0089452C" w:rsidRDefault="00422E94" w:rsidP="00422E94">
      <w:pPr>
        <w:pStyle w:val="ListParagraph"/>
        <w:numPr>
          <w:ilvl w:val="0"/>
          <w:numId w:val="2"/>
        </w:numPr>
      </w:pPr>
      <w:r w:rsidRPr="0089452C">
        <w:t>Look at previous test questions on these terms.  If I emphasized it on a previous test, I will probably ask a similar question about it on the final exam.</w:t>
      </w:r>
    </w:p>
    <w:p w:rsidR="00422E94" w:rsidRPr="0089452C" w:rsidRDefault="00422E94" w:rsidP="00422E94">
      <w:pPr>
        <w:pStyle w:val="ListParagraph"/>
        <w:numPr>
          <w:ilvl w:val="0"/>
          <w:numId w:val="2"/>
        </w:numPr>
      </w:pPr>
      <w:r w:rsidRPr="0089452C">
        <w:t xml:space="preserve">Quiz yourself.  Make flashcards, </w:t>
      </w:r>
      <w:proofErr w:type="spellStart"/>
      <w:r w:rsidRPr="0089452C">
        <w:t>quizlets</w:t>
      </w:r>
      <w:proofErr w:type="spellEnd"/>
      <w:r w:rsidRPr="0089452C">
        <w:t>, or some other review activity to test your memory.  If you don’t test your memory, you can’t be sure that you can recall the information on the test.</w:t>
      </w:r>
    </w:p>
    <w:p w:rsidR="00422E94" w:rsidRDefault="00422E94" w:rsidP="00422E94"/>
    <w:p w:rsidR="00422E94" w:rsidRDefault="00422E94" w:rsidP="00422E94">
      <w:pPr>
        <w:rPr>
          <w:b/>
        </w:rPr>
      </w:pPr>
      <w:r w:rsidRPr="00FF58C9">
        <w:rPr>
          <w:b/>
        </w:rPr>
        <w:lastRenderedPageBreak/>
        <w:t xml:space="preserve">65 Questions = Second Semester US History (Progressives – Globalization); Targets </w:t>
      </w:r>
      <w:r w:rsidR="009248E7">
        <w:rPr>
          <w:b/>
        </w:rPr>
        <w:t>7</w:t>
      </w:r>
      <w:r w:rsidRPr="00FF58C9">
        <w:rPr>
          <w:b/>
        </w:rPr>
        <w:t>-1</w:t>
      </w:r>
      <w:r w:rsidR="009248E7">
        <w:rPr>
          <w:b/>
        </w:rPr>
        <w:t>3</w:t>
      </w:r>
    </w:p>
    <w:p w:rsidR="00681EA3" w:rsidRPr="00FF58C9" w:rsidRDefault="00681EA3" w:rsidP="00422E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452C" w:rsidTr="00422E94">
        <w:tc>
          <w:tcPr>
            <w:tcW w:w="2337" w:type="dxa"/>
          </w:tcPr>
          <w:p w:rsidR="0089452C" w:rsidRPr="0089452C" w:rsidRDefault="0089452C" w:rsidP="009248E7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 xml:space="preserve">Units </w:t>
            </w:r>
            <w:r w:rsidR="009248E7">
              <w:rPr>
                <w:b/>
                <w:sz w:val="20"/>
              </w:rPr>
              <w:t>7</w:t>
            </w:r>
            <w:r w:rsidRPr="0089452C">
              <w:rPr>
                <w:b/>
                <w:sz w:val="20"/>
              </w:rPr>
              <w:t xml:space="preserve"> and </w:t>
            </w:r>
            <w:r w:rsidR="009248E7">
              <w:rPr>
                <w:b/>
                <w:sz w:val="20"/>
              </w:rPr>
              <w:t>8</w:t>
            </w:r>
            <w:r w:rsidRPr="0089452C">
              <w:rPr>
                <w:b/>
                <w:sz w:val="20"/>
              </w:rPr>
              <w:t xml:space="preserve"> – Progressives, WW1, Roaring Twenties, Depression, and New Deal</w:t>
            </w:r>
          </w:p>
        </w:tc>
        <w:tc>
          <w:tcPr>
            <w:tcW w:w="2337" w:type="dxa"/>
          </w:tcPr>
          <w:p w:rsidR="0089452C" w:rsidRPr="0089452C" w:rsidRDefault="00681EA3" w:rsidP="00422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Units </w:t>
            </w:r>
            <w:r w:rsidR="009248E7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, </w:t>
            </w:r>
            <w:r w:rsidR="0089452C" w:rsidRPr="0089452C">
              <w:rPr>
                <w:b/>
                <w:sz w:val="20"/>
              </w:rPr>
              <w:t>1</w:t>
            </w:r>
            <w:r w:rsidR="009248E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 and 1</w:t>
            </w:r>
            <w:r w:rsidR="009248E7">
              <w:rPr>
                <w:b/>
                <w:sz w:val="20"/>
              </w:rPr>
              <w:t>1</w:t>
            </w:r>
          </w:p>
          <w:p w:rsidR="0089452C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World War II and Cold War</w:t>
            </w:r>
            <w:r w:rsidR="00681EA3">
              <w:rPr>
                <w:b/>
                <w:sz w:val="20"/>
              </w:rPr>
              <w:t>; Civil Rights and Vietnam</w:t>
            </w:r>
          </w:p>
        </w:tc>
        <w:tc>
          <w:tcPr>
            <w:tcW w:w="2338" w:type="dxa"/>
          </w:tcPr>
          <w:p w:rsidR="0089452C" w:rsidRPr="0089452C" w:rsidRDefault="00681EA3" w:rsidP="00422E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 w:rsidR="0089452C" w:rsidRPr="0089452C">
              <w:rPr>
                <w:b/>
                <w:sz w:val="20"/>
              </w:rPr>
              <w:t xml:space="preserve"> 1</w:t>
            </w:r>
            <w:r w:rsidR="009248E7">
              <w:rPr>
                <w:b/>
                <w:sz w:val="20"/>
              </w:rPr>
              <w:t>2</w:t>
            </w:r>
            <w:r w:rsidR="0089452C" w:rsidRPr="0089452C">
              <w:rPr>
                <w:b/>
                <w:sz w:val="20"/>
              </w:rPr>
              <w:t xml:space="preserve"> </w:t>
            </w:r>
          </w:p>
          <w:p w:rsidR="0089452C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Rise of Conservatives</w:t>
            </w:r>
          </w:p>
        </w:tc>
        <w:tc>
          <w:tcPr>
            <w:tcW w:w="2338" w:type="dxa"/>
          </w:tcPr>
          <w:p w:rsidR="00681EA3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Unit 1</w:t>
            </w:r>
            <w:r w:rsidR="009248E7">
              <w:rPr>
                <w:b/>
                <w:sz w:val="20"/>
              </w:rPr>
              <w:t>3</w:t>
            </w:r>
            <w:r w:rsidRPr="0089452C">
              <w:rPr>
                <w:b/>
                <w:sz w:val="20"/>
              </w:rPr>
              <w:t xml:space="preserve"> </w:t>
            </w:r>
          </w:p>
          <w:p w:rsidR="0089452C" w:rsidRPr="0089452C" w:rsidRDefault="0089452C" w:rsidP="00422E94">
            <w:pPr>
              <w:rPr>
                <w:b/>
                <w:sz w:val="20"/>
              </w:rPr>
            </w:pPr>
            <w:r w:rsidRPr="0089452C">
              <w:rPr>
                <w:b/>
                <w:sz w:val="20"/>
              </w:rPr>
              <w:t>Globalization</w:t>
            </w:r>
          </w:p>
        </w:tc>
      </w:tr>
      <w:tr w:rsidR="00681EA3" w:rsidTr="00681EA3">
        <w:trPr>
          <w:trHeight w:val="8360"/>
        </w:trPr>
        <w:tc>
          <w:tcPr>
            <w:tcW w:w="2337" w:type="dxa"/>
          </w:tcPr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7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Progressives and child labor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7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US entry into WW1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7</w:t>
            </w:r>
            <w:r w:rsidRPr="00681EA3">
              <w:rPr>
                <w:b/>
                <w:sz w:val="20"/>
              </w:rPr>
              <w:t>.04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US participation in the League of Nations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8</w:t>
            </w:r>
            <w:r w:rsidRPr="00681EA3">
              <w:rPr>
                <w:b/>
                <w:sz w:val="20"/>
              </w:rPr>
              <w:t>.01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Palmer Raids/Red Scare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8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Harlem Renaissance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Great Migration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Scopes Trial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8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81EA3">
              <w:rPr>
                <w:sz w:val="20"/>
              </w:rPr>
              <w:t>Hoover’s response to the Depression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81EA3">
              <w:rPr>
                <w:sz w:val="20"/>
              </w:rPr>
              <w:t>Unemployment rates 1928-1932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681EA3">
              <w:rPr>
                <w:sz w:val="20"/>
              </w:rPr>
              <w:t>1920s consumer culture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</w:t>
            </w:r>
            <w:r w:rsidR="009248E7">
              <w:rPr>
                <w:b/>
                <w:sz w:val="20"/>
              </w:rPr>
              <w:t xml:space="preserve"> 8</w:t>
            </w:r>
            <w:r w:rsidRPr="00681EA3">
              <w:rPr>
                <w:b/>
                <w:sz w:val="20"/>
              </w:rPr>
              <w:t>.04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81EA3">
              <w:rPr>
                <w:sz w:val="20"/>
              </w:rPr>
              <w:t>FDR’s Bank Holiday in 1933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681EA3">
              <w:rPr>
                <w:sz w:val="20"/>
              </w:rPr>
              <w:t>Wagner Act</w:t>
            </w:r>
          </w:p>
        </w:tc>
        <w:tc>
          <w:tcPr>
            <w:tcW w:w="2337" w:type="dxa"/>
          </w:tcPr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9.</w:t>
            </w:r>
            <w:r w:rsidRPr="00681EA3">
              <w:rPr>
                <w:b/>
                <w:sz w:val="20"/>
              </w:rPr>
              <w:t>01</w:t>
            </w:r>
          </w:p>
          <w:p w:rsidR="00681EA3" w:rsidRPr="00681EA3" w:rsidRDefault="00681EA3" w:rsidP="00422E94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US isolationism before WW2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9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Defense jobs during WW2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0</w:t>
            </w:r>
            <w:r w:rsidRPr="00681EA3">
              <w:rPr>
                <w:b/>
                <w:sz w:val="20"/>
              </w:rPr>
              <w:t>.01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Reasons for Korean War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Cuban Missile Crisis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Creation of NASA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Marshall Plan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0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89452C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681EA3">
              <w:rPr>
                <w:sz w:val="20"/>
              </w:rPr>
              <w:t>Baby Boom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McCarthyism</w:t>
            </w:r>
            <w:r w:rsidRPr="00681EA3">
              <w:rPr>
                <w:b/>
                <w:sz w:val="20"/>
              </w:rPr>
              <w:t xml:space="preserve"> </w:t>
            </w:r>
          </w:p>
          <w:p w:rsidR="00681EA3" w:rsidRPr="00681EA3" w:rsidRDefault="00681EA3" w:rsidP="00681EA3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11.</w:t>
            </w:r>
            <w:r w:rsidRPr="00681EA3">
              <w:rPr>
                <w:b/>
                <w:sz w:val="20"/>
              </w:rPr>
              <w:t>01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Jim Crow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Origins of Civil Rights Movement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Freedom Rides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 xml:space="preserve"> Voting Rights Act 1965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Malcolm X vs. Martin Luther King, Jr.</w:t>
            </w:r>
          </w:p>
          <w:p w:rsidR="00681EA3" w:rsidRPr="00681EA3" w:rsidRDefault="00681EA3" w:rsidP="00681EA3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11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Goals of Second Wave Feminists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Earl Warren’s Court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Cesar Chavez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681EA3">
              <w:rPr>
                <w:sz w:val="20"/>
              </w:rPr>
              <w:t>Stonewall Riots</w:t>
            </w:r>
          </w:p>
          <w:p w:rsidR="00681EA3" w:rsidRPr="00681EA3" w:rsidRDefault="00681EA3" w:rsidP="00681EA3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11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81EA3">
              <w:rPr>
                <w:sz w:val="20"/>
              </w:rPr>
              <w:t>Increase in service work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81EA3">
              <w:rPr>
                <w:sz w:val="20"/>
              </w:rPr>
              <w:t>Great Society</w:t>
            </w:r>
          </w:p>
          <w:p w:rsidR="00681EA3" w:rsidRPr="00681EA3" w:rsidRDefault="00681EA3" w:rsidP="00681EA3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 xml:space="preserve">Target </w:t>
            </w:r>
            <w:r w:rsidR="009248E7">
              <w:rPr>
                <w:b/>
                <w:sz w:val="20"/>
              </w:rPr>
              <w:t>11</w:t>
            </w:r>
            <w:r w:rsidRPr="00681EA3">
              <w:rPr>
                <w:b/>
                <w:sz w:val="20"/>
              </w:rPr>
              <w:t>.04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81EA3">
              <w:rPr>
                <w:sz w:val="20"/>
              </w:rPr>
              <w:t>War Powers Act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81EA3">
              <w:rPr>
                <w:sz w:val="20"/>
              </w:rPr>
              <w:t>Results of Vietnam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681EA3">
              <w:rPr>
                <w:sz w:val="20"/>
              </w:rPr>
              <w:t>Gulf of Tonkin</w:t>
            </w:r>
          </w:p>
          <w:p w:rsidR="00681EA3" w:rsidRPr="00681EA3" w:rsidRDefault="00681EA3" w:rsidP="00681EA3">
            <w:pPr>
              <w:rPr>
                <w:sz w:val="20"/>
              </w:rPr>
            </w:pPr>
          </w:p>
        </w:tc>
        <w:tc>
          <w:tcPr>
            <w:tcW w:w="2338" w:type="dxa"/>
          </w:tcPr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2</w:t>
            </w:r>
            <w:r w:rsidRPr="00681EA3">
              <w:rPr>
                <w:b/>
                <w:sz w:val="20"/>
              </w:rPr>
              <w:t>.01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81EA3">
              <w:rPr>
                <w:sz w:val="20"/>
              </w:rPr>
              <w:t>Supporters of the Conservative Movement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81EA3">
              <w:rPr>
                <w:sz w:val="20"/>
              </w:rPr>
              <w:t>Watergate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681EA3">
              <w:rPr>
                <w:i/>
                <w:sz w:val="20"/>
              </w:rPr>
              <w:t>U.S. v. Nixon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2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EA3">
              <w:rPr>
                <w:sz w:val="20"/>
              </w:rPr>
              <w:t>Wealth inequality under Reagan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EA3">
              <w:rPr>
                <w:sz w:val="20"/>
              </w:rPr>
              <w:t>Supply-side economics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2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EA3">
              <w:rPr>
                <w:sz w:val="20"/>
              </w:rPr>
              <w:t>Rust Belt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EA3">
              <w:rPr>
                <w:sz w:val="20"/>
              </w:rPr>
              <w:t>OPEC oil crisis</w:t>
            </w:r>
          </w:p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2</w:t>
            </w:r>
            <w:r w:rsidRPr="00681EA3">
              <w:rPr>
                <w:b/>
                <w:sz w:val="20"/>
              </w:rPr>
              <w:t>.04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Iranian Hostage Crisis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Détente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End of the Cold War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Star Wars Program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Camp David Accords</w:t>
            </w:r>
          </w:p>
          <w:p w:rsidR="00681EA3" w:rsidRPr="00681EA3" w:rsidRDefault="00681EA3" w:rsidP="0014718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Persian Gulf War</w:t>
            </w:r>
          </w:p>
        </w:tc>
        <w:tc>
          <w:tcPr>
            <w:tcW w:w="2338" w:type="dxa"/>
          </w:tcPr>
          <w:p w:rsidR="00681EA3" w:rsidRPr="00681EA3" w:rsidRDefault="00681EA3" w:rsidP="00422E94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3</w:t>
            </w:r>
            <w:r w:rsidRPr="00681EA3">
              <w:rPr>
                <w:b/>
                <w:sz w:val="20"/>
              </w:rPr>
              <w:t>.01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NAFTA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2008 Recession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Internet technology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Income inequality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outsourcing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3</w:t>
            </w:r>
            <w:r w:rsidRPr="00681EA3">
              <w:rPr>
                <w:b/>
                <w:sz w:val="20"/>
              </w:rPr>
              <w:t>.02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Health care reform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Global warming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Stem cells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GMOs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3</w:t>
            </w:r>
            <w:r w:rsidRPr="00681EA3">
              <w:rPr>
                <w:b/>
                <w:sz w:val="20"/>
              </w:rPr>
              <w:t>.03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EA3">
              <w:rPr>
                <w:sz w:val="20"/>
              </w:rPr>
              <w:t>Cultural pluralism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EA3">
              <w:rPr>
                <w:sz w:val="20"/>
              </w:rPr>
              <w:t>Sunbelt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EA3">
              <w:rPr>
                <w:sz w:val="20"/>
              </w:rPr>
              <w:t>Immigration debate</w:t>
            </w:r>
          </w:p>
          <w:p w:rsidR="00681EA3" w:rsidRPr="00681EA3" w:rsidRDefault="00681EA3" w:rsidP="0089452C">
            <w:pPr>
              <w:rPr>
                <w:b/>
                <w:sz w:val="20"/>
              </w:rPr>
            </w:pPr>
            <w:r w:rsidRPr="00681EA3">
              <w:rPr>
                <w:b/>
                <w:sz w:val="20"/>
              </w:rPr>
              <w:t>Target 1</w:t>
            </w:r>
            <w:r w:rsidR="009248E7">
              <w:rPr>
                <w:b/>
                <w:sz w:val="20"/>
              </w:rPr>
              <w:t>3</w:t>
            </w:r>
            <w:r w:rsidRPr="00681EA3">
              <w:rPr>
                <w:b/>
                <w:sz w:val="20"/>
              </w:rPr>
              <w:t>.04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Patriot Act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EA3">
              <w:rPr>
                <w:sz w:val="20"/>
              </w:rPr>
              <w:t>War on Terror</w:t>
            </w:r>
          </w:p>
          <w:p w:rsidR="00681EA3" w:rsidRPr="00681EA3" w:rsidRDefault="00681EA3" w:rsidP="00681EA3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</w:rPr>
            </w:pPr>
            <w:r w:rsidRPr="00681EA3">
              <w:rPr>
                <w:sz w:val="20"/>
              </w:rPr>
              <w:t>Bush Doctrine</w:t>
            </w:r>
          </w:p>
        </w:tc>
      </w:tr>
    </w:tbl>
    <w:p w:rsidR="00422E94" w:rsidRDefault="00422E94" w:rsidP="00422E94"/>
    <w:sectPr w:rsidR="0042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F0"/>
    <w:multiLevelType w:val="hybridMultilevel"/>
    <w:tmpl w:val="9668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807C2"/>
    <w:multiLevelType w:val="hybridMultilevel"/>
    <w:tmpl w:val="45F89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BB1"/>
    <w:multiLevelType w:val="hybridMultilevel"/>
    <w:tmpl w:val="9CE81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85EB5"/>
    <w:multiLevelType w:val="hybridMultilevel"/>
    <w:tmpl w:val="2C5C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47E43"/>
    <w:multiLevelType w:val="hybridMultilevel"/>
    <w:tmpl w:val="D00A9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D5DB1"/>
    <w:multiLevelType w:val="hybridMultilevel"/>
    <w:tmpl w:val="D096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D08F6"/>
    <w:multiLevelType w:val="hybridMultilevel"/>
    <w:tmpl w:val="EF26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32E8B"/>
    <w:multiLevelType w:val="hybridMultilevel"/>
    <w:tmpl w:val="7B0E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94F9F"/>
    <w:multiLevelType w:val="hybridMultilevel"/>
    <w:tmpl w:val="4038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C2145"/>
    <w:multiLevelType w:val="hybridMultilevel"/>
    <w:tmpl w:val="2B1AE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434A"/>
    <w:multiLevelType w:val="hybridMultilevel"/>
    <w:tmpl w:val="50D6B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66647"/>
    <w:multiLevelType w:val="hybridMultilevel"/>
    <w:tmpl w:val="4BCE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B5C4B"/>
    <w:multiLevelType w:val="hybridMultilevel"/>
    <w:tmpl w:val="D2A2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C2AFF"/>
    <w:multiLevelType w:val="hybridMultilevel"/>
    <w:tmpl w:val="42AAF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27AD6"/>
    <w:multiLevelType w:val="hybridMultilevel"/>
    <w:tmpl w:val="4F1A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23EA1"/>
    <w:multiLevelType w:val="hybridMultilevel"/>
    <w:tmpl w:val="B5762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A7080"/>
    <w:multiLevelType w:val="hybridMultilevel"/>
    <w:tmpl w:val="5B64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B2D57"/>
    <w:multiLevelType w:val="hybridMultilevel"/>
    <w:tmpl w:val="59EC3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5C085C"/>
    <w:multiLevelType w:val="hybridMultilevel"/>
    <w:tmpl w:val="B1BC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3"/>
  </w:num>
  <w:num w:numId="6">
    <w:abstractNumId w:val="18"/>
  </w:num>
  <w:num w:numId="7">
    <w:abstractNumId w:val="10"/>
  </w:num>
  <w:num w:numId="8">
    <w:abstractNumId w:val="8"/>
  </w:num>
  <w:num w:numId="9">
    <w:abstractNumId w:val="0"/>
  </w:num>
  <w:num w:numId="10">
    <w:abstractNumId w:val="17"/>
  </w:num>
  <w:num w:numId="11">
    <w:abstractNumId w:val="2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6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4"/>
    <w:rsid w:val="00147183"/>
    <w:rsid w:val="00416E2D"/>
    <w:rsid w:val="00422E94"/>
    <w:rsid w:val="00681EA3"/>
    <w:rsid w:val="0089452C"/>
    <w:rsid w:val="009248E7"/>
    <w:rsid w:val="009E62D0"/>
    <w:rsid w:val="00AC7D2B"/>
    <w:rsid w:val="00D128B0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66AC"/>
  <w15:chartTrackingRefBased/>
  <w15:docId w15:val="{C7F480D8-ECBF-4E3F-A689-876A0A68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8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King-Owen</dc:creator>
  <cp:keywords/>
  <dc:description/>
  <cp:lastModifiedBy>Brycen Baugh</cp:lastModifiedBy>
  <cp:revision>3</cp:revision>
  <cp:lastPrinted>2015-05-12T13:14:00Z</cp:lastPrinted>
  <dcterms:created xsi:type="dcterms:W3CDTF">2017-04-10T17:36:00Z</dcterms:created>
  <dcterms:modified xsi:type="dcterms:W3CDTF">2017-04-10T17:48:00Z</dcterms:modified>
</cp:coreProperties>
</file>