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Pr="0093152A" w:rsidRDefault="0093152A" w:rsidP="0093152A">
      <w:pPr>
        <w:pStyle w:val="Heading1"/>
        <w:rPr>
          <w:rFonts w:asciiTheme="majorHAnsi" w:hAnsiTheme="majorHAnsi"/>
        </w:rPr>
      </w:pPr>
      <w:r w:rsidRPr="0093152A">
        <w:rPr>
          <w:rFonts w:asciiTheme="majorHAnsi" w:hAnsiTheme="majorHAnsi"/>
        </w:rPr>
        <w:t>United States History</w:t>
      </w:r>
      <w:r w:rsidRPr="0093152A">
        <w:rPr>
          <w:rFonts w:asciiTheme="majorHAnsi" w:hAnsiTheme="majorHAnsi"/>
        </w:rPr>
        <w:tab/>
      </w:r>
      <w:r w:rsidRPr="0093152A">
        <w:rPr>
          <w:rFonts w:asciiTheme="majorHAnsi" w:hAnsiTheme="majorHAnsi"/>
        </w:rPr>
        <w:tab/>
      </w:r>
      <w:r w:rsidRPr="0093152A">
        <w:rPr>
          <w:rFonts w:asciiTheme="majorHAnsi" w:hAnsiTheme="majorHAnsi"/>
        </w:rPr>
        <w:tab/>
      </w:r>
      <w:r w:rsidRPr="0093152A">
        <w:rPr>
          <w:rFonts w:asciiTheme="majorHAnsi" w:hAnsiTheme="majorHAnsi"/>
        </w:rPr>
        <w:tab/>
      </w:r>
      <w:r w:rsidRPr="0093152A">
        <w:rPr>
          <w:rFonts w:asciiTheme="majorHAnsi" w:hAnsiTheme="majorHAnsi"/>
        </w:rPr>
        <w:tab/>
      </w:r>
      <w:r w:rsidRPr="0093152A">
        <w:rPr>
          <w:rFonts w:asciiTheme="majorHAnsi" w:hAnsiTheme="majorHAnsi"/>
        </w:rPr>
        <w:tab/>
      </w:r>
      <w:r w:rsidR="001A6577">
        <w:rPr>
          <w:rFonts w:asciiTheme="majorHAnsi" w:hAnsiTheme="majorHAnsi"/>
        </w:rPr>
        <w:tab/>
      </w:r>
      <w:r w:rsidRPr="0093152A">
        <w:rPr>
          <w:rFonts w:asciiTheme="majorHAnsi" w:hAnsiTheme="majorHAnsi"/>
        </w:rPr>
        <w:t>Name: __________________________</w:t>
      </w:r>
      <w:r w:rsidR="001A6577">
        <w:rPr>
          <w:rFonts w:asciiTheme="majorHAnsi" w:hAnsiTheme="majorHAnsi"/>
        </w:rPr>
        <w:t>__</w:t>
      </w:r>
    </w:p>
    <w:p w:rsidR="0093152A" w:rsidRPr="0093152A" w:rsidRDefault="00154071" w:rsidP="0093152A">
      <w:pPr>
        <w:pStyle w:val="Heading1"/>
        <w:rPr>
          <w:rFonts w:asciiTheme="majorHAnsi" w:hAnsiTheme="majorHAnsi"/>
        </w:rPr>
      </w:pPr>
      <w:r>
        <w:rPr>
          <w:rFonts w:asciiTheme="majorHAnsi" w:hAnsiTheme="majorHAnsi"/>
        </w:rPr>
        <w:t>Unit 8:  The Progressive Presidents</w:t>
      </w:r>
      <w:r w:rsidR="0093152A" w:rsidRPr="0093152A">
        <w:rPr>
          <w:rFonts w:asciiTheme="majorHAnsi" w:hAnsiTheme="majorHAnsi"/>
        </w:rPr>
        <w:tab/>
      </w:r>
      <w:r w:rsidR="0093152A" w:rsidRPr="0093152A">
        <w:rPr>
          <w:rFonts w:asciiTheme="majorHAnsi" w:hAnsiTheme="majorHAnsi"/>
        </w:rPr>
        <w:tab/>
      </w:r>
      <w:r w:rsidR="0093152A" w:rsidRPr="0093152A">
        <w:rPr>
          <w:rFonts w:asciiTheme="majorHAnsi" w:hAnsiTheme="majorHAnsi"/>
        </w:rPr>
        <w:tab/>
      </w:r>
      <w:r w:rsidR="0093152A" w:rsidRPr="0093152A">
        <w:rPr>
          <w:rFonts w:asciiTheme="majorHAnsi" w:hAnsiTheme="majorHAnsi"/>
        </w:rPr>
        <w:tab/>
      </w:r>
      <w:r w:rsidR="001A6577">
        <w:rPr>
          <w:rFonts w:asciiTheme="majorHAnsi" w:hAnsiTheme="majorHAnsi"/>
        </w:rPr>
        <w:tab/>
      </w:r>
      <w:r w:rsidR="0093152A" w:rsidRPr="0093152A">
        <w:rPr>
          <w:rFonts w:asciiTheme="majorHAnsi" w:hAnsiTheme="majorHAnsi"/>
        </w:rPr>
        <w:t>Date</w:t>
      </w:r>
      <w:proofErr w:type="gramStart"/>
      <w:r w:rsidR="0093152A" w:rsidRPr="0093152A">
        <w:rPr>
          <w:rFonts w:asciiTheme="majorHAnsi" w:hAnsiTheme="majorHAnsi"/>
        </w:rPr>
        <w:t>:_</w:t>
      </w:r>
      <w:proofErr w:type="gramEnd"/>
      <w:r w:rsidR="0093152A" w:rsidRPr="0093152A">
        <w:rPr>
          <w:rFonts w:asciiTheme="majorHAnsi" w:hAnsiTheme="majorHAnsi"/>
        </w:rPr>
        <w:t>_______________ Period:_____</w:t>
      </w:r>
    </w:p>
    <w:p w:rsidR="0093152A" w:rsidRPr="0093152A" w:rsidRDefault="0093152A">
      <w:pPr>
        <w:rPr>
          <w:rFonts w:asciiTheme="majorHAnsi" w:hAnsiTheme="majorHAnsi"/>
          <w:b/>
        </w:rPr>
      </w:pPr>
    </w:p>
    <w:p w:rsidR="0093152A" w:rsidRDefault="0093152A">
      <w:pPr>
        <w:rPr>
          <w:rFonts w:asciiTheme="majorHAnsi" w:hAnsiTheme="majorHAnsi"/>
          <w:b/>
        </w:rPr>
      </w:pPr>
    </w:p>
    <w:p w:rsidR="00154071" w:rsidRDefault="00154071">
      <w:pPr>
        <w:rPr>
          <w:rFonts w:asciiTheme="majorHAnsi" w:hAnsiTheme="majorHAnsi"/>
          <w:b/>
        </w:rPr>
      </w:pPr>
    </w:p>
    <w:tbl>
      <w:tblPr>
        <w:tblStyle w:val="TableGrid"/>
        <w:tblW w:w="5000" w:type="pct"/>
        <w:tblLook w:val="04A0" w:firstRow="1" w:lastRow="0" w:firstColumn="1" w:lastColumn="0" w:noHBand="0" w:noVBand="1"/>
      </w:tblPr>
      <w:tblGrid>
        <w:gridCol w:w="3384"/>
        <w:gridCol w:w="3385"/>
        <w:gridCol w:w="3383"/>
      </w:tblGrid>
      <w:tr w:rsidR="0093152A" w:rsidTr="002901BC">
        <w:tc>
          <w:tcPr>
            <w:tcW w:w="1667" w:type="pct"/>
          </w:tcPr>
          <w:p w:rsidR="0093152A" w:rsidRDefault="0093152A">
            <w:pPr>
              <w:rPr>
                <w:rFonts w:asciiTheme="majorHAnsi" w:hAnsiTheme="majorHAnsi"/>
                <w:b/>
              </w:rPr>
            </w:pPr>
            <w:r>
              <w:rPr>
                <w:rFonts w:asciiTheme="majorHAnsi" w:hAnsiTheme="majorHAnsi"/>
                <w:b/>
              </w:rPr>
              <w:t>Teddy Roosevelt, 1900-1908</w:t>
            </w:r>
          </w:p>
          <w:p w:rsidR="0093152A" w:rsidRDefault="0093152A" w:rsidP="0093152A">
            <w:pPr>
              <w:jc w:val="center"/>
              <w:rPr>
                <w:rFonts w:asciiTheme="majorHAnsi" w:hAnsiTheme="majorHAnsi"/>
                <w:b/>
              </w:rPr>
            </w:pPr>
            <w:r>
              <w:rPr>
                <w:noProof/>
              </w:rPr>
              <w:drawing>
                <wp:inline distT="0" distB="0" distL="0" distR="0" wp14:anchorId="6D401D0F" wp14:editId="4FA7C727">
                  <wp:extent cx="1122721" cy="1371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22721" cy="1371600"/>
                          </a:xfrm>
                          <a:prstGeom prst="rect">
                            <a:avLst/>
                          </a:prstGeom>
                        </pic:spPr>
                      </pic:pic>
                    </a:graphicData>
                  </a:graphic>
                </wp:inline>
              </w:drawing>
            </w:r>
          </w:p>
        </w:tc>
        <w:tc>
          <w:tcPr>
            <w:tcW w:w="1667" w:type="pct"/>
          </w:tcPr>
          <w:p w:rsidR="0093152A" w:rsidRDefault="0093152A">
            <w:pPr>
              <w:rPr>
                <w:rFonts w:asciiTheme="majorHAnsi" w:hAnsiTheme="majorHAnsi"/>
                <w:b/>
              </w:rPr>
            </w:pPr>
            <w:r>
              <w:rPr>
                <w:rFonts w:asciiTheme="majorHAnsi" w:hAnsiTheme="majorHAnsi"/>
                <w:b/>
              </w:rPr>
              <w:t>William H. Taft, 1909-1912</w:t>
            </w:r>
          </w:p>
          <w:p w:rsidR="0093152A" w:rsidRDefault="0093152A" w:rsidP="0093152A">
            <w:pPr>
              <w:jc w:val="center"/>
              <w:rPr>
                <w:rFonts w:asciiTheme="majorHAnsi" w:hAnsiTheme="majorHAnsi"/>
                <w:b/>
              </w:rPr>
            </w:pPr>
            <w:r>
              <w:rPr>
                <w:noProof/>
              </w:rPr>
              <w:drawing>
                <wp:inline distT="0" distB="0" distL="0" distR="0" wp14:anchorId="72900300" wp14:editId="19CFFD0E">
                  <wp:extent cx="1159099" cy="13716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59099" cy="1371600"/>
                          </a:xfrm>
                          <a:prstGeom prst="rect">
                            <a:avLst/>
                          </a:prstGeom>
                        </pic:spPr>
                      </pic:pic>
                    </a:graphicData>
                  </a:graphic>
                </wp:inline>
              </w:drawing>
            </w:r>
          </w:p>
        </w:tc>
        <w:tc>
          <w:tcPr>
            <w:tcW w:w="1666" w:type="pct"/>
          </w:tcPr>
          <w:p w:rsidR="0093152A" w:rsidRDefault="0093152A">
            <w:pPr>
              <w:rPr>
                <w:rFonts w:asciiTheme="majorHAnsi" w:hAnsiTheme="majorHAnsi"/>
                <w:b/>
              </w:rPr>
            </w:pPr>
            <w:r>
              <w:rPr>
                <w:rFonts w:asciiTheme="majorHAnsi" w:hAnsiTheme="majorHAnsi"/>
                <w:b/>
              </w:rPr>
              <w:t>Woodrow Wilson, 1912-1920</w:t>
            </w:r>
          </w:p>
          <w:p w:rsidR="0093152A" w:rsidRDefault="0093152A" w:rsidP="0093152A">
            <w:pPr>
              <w:jc w:val="center"/>
              <w:rPr>
                <w:rFonts w:asciiTheme="majorHAnsi" w:hAnsiTheme="majorHAnsi"/>
                <w:b/>
              </w:rPr>
            </w:pPr>
            <w:r>
              <w:rPr>
                <w:noProof/>
              </w:rPr>
              <w:drawing>
                <wp:inline distT="0" distB="0" distL="0" distR="0" wp14:anchorId="5B2BC4B2" wp14:editId="3925CCDC">
                  <wp:extent cx="1027376" cy="1371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27376" cy="1371600"/>
                          </a:xfrm>
                          <a:prstGeom prst="rect">
                            <a:avLst/>
                          </a:prstGeom>
                        </pic:spPr>
                      </pic:pic>
                    </a:graphicData>
                  </a:graphic>
                </wp:inline>
              </w:drawing>
            </w:r>
          </w:p>
        </w:tc>
      </w:tr>
      <w:tr w:rsidR="0093152A" w:rsidTr="002901BC">
        <w:tc>
          <w:tcPr>
            <w:tcW w:w="1667" w:type="pct"/>
          </w:tcPr>
          <w:p w:rsidR="001A6577" w:rsidRPr="00465159" w:rsidRDefault="001A6577" w:rsidP="00465159">
            <w:pPr>
              <w:autoSpaceDE w:val="0"/>
              <w:autoSpaceDN w:val="0"/>
              <w:adjustRightInd w:val="0"/>
              <w:jc w:val="both"/>
              <w:rPr>
                <w:rFonts w:asciiTheme="majorHAnsi" w:hAnsiTheme="majorHAnsi" w:cs="Times New Roman"/>
                <w:color w:val="292526"/>
              </w:rPr>
            </w:pPr>
            <w:r w:rsidRPr="00465159">
              <w:rPr>
                <w:rFonts w:asciiTheme="majorHAnsi" w:hAnsiTheme="majorHAnsi" w:cs="Times New Roman"/>
                <w:color w:val="292526"/>
              </w:rPr>
              <w:t xml:space="preserve">President Roosevelt used the power of government to break up trusts, solve labor conflicts, and to reform business practices.  </w:t>
            </w:r>
            <w:r w:rsidRPr="00465159">
              <w:rPr>
                <w:rFonts w:asciiTheme="majorHAnsi" w:hAnsiTheme="majorHAnsi" w:cs="Times New Roman"/>
                <w:b/>
                <w:color w:val="292526"/>
              </w:rPr>
              <w:t>Trusts</w:t>
            </w:r>
            <w:r w:rsidRPr="00465159">
              <w:rPr>
                <w:rFonts w:asciiTheme="majorHAnsi" w:hAnsiTheme="majorHAnsi" w:cs="Times New Roman"/>
                <w:color w:val="292526"/>
              </w:rPr>
              <w:t xml:space="preserve">, large companies that </w:t>
            </w:r>
            <w:r w:rsidR="00465159" w:rsidRPr="00465159">
              <w:rPr>
                <w:rFonts w:asciiTheme="majorHAnsi" w:hAnsiTheme="majorHAnsi" w:cs="Times New Roman"/>
                <w:color w:val="292526"/>
              </w:rPr>
              <w:t xml:space="preserve">acted like monopolies, </w:t>
            </w:r>
            <w:r w:rsidRPr="00465159">
              <w:rPr>
                <w:rFonts w:asciiTheme="majorHAnsi" w:hAnsiTheme="majorHAnsi" w:cs="Times New Roman"/>
                <w:color w:val="292526"/>
              </w:rPr>
              <w:t>controlled about 80 percent of U.S. industries</w:t>
            </w:r>
            <w:r w:rsidR="00465159" w:rsidRPr="00465159">
              <w:rPr>
                <w:rFonts w:asciiTheme="majorHAnsi" w:hAnsiTheme="majorHAnsi" w:cs="Times New Roman"/>
                <w:color w:val="292526"/>
              </w:rPr>
              <w:t xml:space="preserve"> by 1900</w:t>
            </w:r>
            <w:r w:rsidRPr="00465159">
              <w:rPr>
                <w:rFonts w:asciiTheme="majorHAnsi" w:hAnsiTheme="majorHAnsi" w:cs="Times New Roman"/>
                <w:color w:val="292526"/>
              </w:rPr>
              <w:t xml:space="preserve">. </w:t>
            </w:r>
            <w:r w:rsidRPr="00465159">
              <w:rPr>
                <w:rFonts w:asciiTheme="majorHAnsi" w:hAnsiTheme="majorHAnsi" w:cs="Times New Roman"/>
                <w:b/>
                <w:color w:val="292526"/>
              </w:rPr>
              <w:t>Using the Sherman Antitrust Act, Roosevelt filed 44 antitrust suits and was known as a “trustbuster.”</w:t>
            </w:r>
            <w:r w:rsidRPr="00465159">
              <w:rPr>
                <w:rFonts w:asciiTheme="majorHAnsi" w:hAnsiTheme="majorHAnsi" w:cs="Times New Roman"/>
                <w:color w:val="292526"/>
              </w:rPr>
              <w:t xml:space="preserve"> In 1902, Roosevelt forced mine owners and workers to settle their differences to prevent a strike. Roosevelt </w:t>
            </w:r>
            <w:r w:rsidR="00465159" w:rsidRPr="00465159">
              <w:rPr>
                <w:rFonts w:asciiTheme="majorHAnsi" w:hAnsiTheme="majorHAnsi" w:cs="Times New Roman"/>
                <w:color w:val="292526"/>
              </w:rPr>
              <w:t>supported</w:t>
            </w:r>
            <w:r w:rsidRPr="00465159">
              <w:rPr>
                <w:rFonts w:asciiTheme="majorHAnsi" w:hAnsiTheme="majorHAnsi" w:cs="Times New Roman"/>
                <w:color w:val="292526"/>
              </w:rPr>
              <w:t xml:space="preserve"> laws such as the </w:t>
            </w:r>
            <w:r w:rsidRPr="00465159">
              <w:rPr>
                <w:rFonts w:asciiTheme="majorHAnsi" w:hAnsiTheme="majorHAnsi" w:cs="Times New Roman"/>
                <w:b/>
                <w:color w:val="292526"/>
              </w:rPr>
              <w:t>Hepburn Act of 1906</w:t>
            </w:r>
            <w:r w:rsidRPr="00465159">
              <w:rPr>
                <w:rFonts w:asciiTheme="majorHAnsi" w:hAnsiTheme="majorHAnsi" w:cs="Times New Roman"/>
                <w:color w:val="292526"/>
              </w:rPr>
              <w:t>, which strictly limited the distribution of free railroad pa</w:t>
            </w:r>
            <w:r w:rsidR="00465159">
              <w:rPr>
                <w:rFonts w:asciiTheme="majorHAnsi" w:hAnsiTheme="majorHAnsi" w:cs="Times New Roman"/>
                <w:color w:val="292526"/>
              </w:rPr>
              <w:t xml:space="preserve">sses, a common form of bribery. </w:t>
            </w:r>
            <w:r w:rsidRPr="00465159">
              <w:rPr>
                <w:rFonts w:asciiTheme="majorHAnsi" w:hAnsiTheme="majorHAnsi" w:cs="Times New Roman"/>
                <w:color w:val="292526"/>
              </w:rPr>
              <w:t xml:space="preserve">Roosevelt’s efforts resulted in fairer shipping rates and less corruption in the railroad industry. After reading </w:t>
            </w:r>
            <w:r w:rsidRPr="00465159">
              <w:rPr>
                <w:rFonts w:asciiTheme="majorHAnsi" w:hAnsiTheme="majorHAnsi" w:cs="Times New Roman"/>
                <w:b/>
                <w:i/>
                <w:color w:val="292526"/>
              </w:rPr>
              <w:t>The Jungle</w:t>
            </w:r>
            <w:r w:rsidRPr="00465159">
              <w:rPr>
                <w:rFonts w:asciiTheme="majorHAnsi" w:hAnsiTheme="majorHAnsi" w:cs="Times New Roman"/>
                <w:color w:val="292526"/>
              </w:rPr>
              <w:t xml:space="preserve"> by Upton Sinclair</w:t>
            </w:r>
            <w:r w:rsidR="00465159">
              <w:rPr>
                <w:rFonts w:asciiTheme="majorHAnsi" w:hAnsiTheme="majorHAnsi" w:cs="Times New Roman"/>
                <w:color w:val="292526"/>
              </w:rPr>
              <w:t>,</w:t>
            </w:r>
            <w:r w:rsidRPr="00465159">
              <w:rPr>
                <w:rFonts w:asciiTheme="majorHAnsi" w:hAnsiTheme="majorHAnsi" w:cs="Times New Roman"/>
                <w:color w:val="292526"/>
              </w:rPr>
              <w:t xml:space="preserve"> which described filt</w:t>
            </w:r>
            <w:r w:rsidR="00465159" w:rsidRPr="00465159">
              <w:rPr>
                <w:rFonts w:asciiTheme="majorHAnsi" w:hAnsiTheme="majorHAnsi" w:cs="Times New Roman"/>
                <w:color w:val="292526"/>
              </w:rPr>
              <w:t xml:space="preserve">hy conditions in the </w:t>
            </w:r>
            <w:r w:rsidRPr="00465159">
              <w:rPr>
                <w:rFonts w:asciiTheme="majorHAnsi" w:hAnsiTheme="majorHAnsi" w:cs="Times New Roman"/>
                <w:color w:val="292526"/>
              </w:rPr>
              <w:t xml:space="preserve">meatpacking industry, Roosevelt pushed for passage of the </w:t>
            </w:r>
            <w:r w:rsidRPr="00465159">
              <w:rPr>
                <w:rFonts w:asciiTheme="majorHAnsi" w:hAnsiTheme="majorHAnsi" w:cs="Times New Roman"/>
                <w:b/>
                <w:color w:val="292526"/>
              </w:rPr>
              <w:t>Meat Inspection Act</w:t>
            </w:r>
            <w:r w:rsidRPr="00465159">
              <w:rPr>
                <w:rFonts w:asciiTheme="majorHAnsi" w:hAnsiTheme="majorHAnsi" w:cs="Times New Roman"/>
                <w:color w:val="292526"/>
              </w:rPr>
              <w:t xml:space="preserve">. This law, passed in 1906, called for strict cleanliness </w:t>
            </w:r>
            <w:r w:rsidR="00465159">
              <w:rPr>
                <w:rFonts w:asciiTheme="majorHAnsi" w:hAnsiTheme="majorHAnsi" w:cs="Times New Roman"/>
                <w:color w:val="292526"/>
              </w:rPr>
              <w:t>standards and inspections</w:t>
            </w:r>
            <w:r w:rsidRPr="00465159">
              <w:rPr>
                <w:rFonts w:asciiTheme="majorHAnsi" w:hAnsiTheme="majorHAnsi" w:cs="Times New Roman"/>
                <w:color w:val="292526"/>
              </w:rPr>
              <w:t xml:space="preserve"> for meatpackers. Also in 1906, Congress passed the </w:t>
            </w:r>
            <w:r w:rsidRPr="00465159">
              <w:rPr>
                <w:rFonts w:asciiTheme="majorHAnsi" w:hAnsiTheme="majorHAnsi" w:cs="Times New Roman"/>
                <w:b/>
                <w:color w:val="292526"/>
              </w:rPr>
              <w:t>Pure Food and Drug Act</w:t>
            </w:r>
            <w:r w:rsidRPr="00465159">
              <w:rPr>
                <w:rFonts w:asciiTheme="majorHAnsi" w:hAnsiTheme="majorHAnsi" w:cs="Times New Roman"/>
                <w:color w:val="292526"/>
              </w:rPr>
              <w:t xml:space="preserve"> which halted the sale of contaminated foods and medicines and called for truth in labeling.</w:t>
            </w:r>
          </w:p>
        </w:tc>
        <w:tc>
          <w:tcPr>
            <w:tcW w:w="1667" w:type="pct"/>
          </w:tcPr>
          <w:p w:rsidR="0093152A" w:rsidRPr="0093152A" w:rsidRDefault="001A6577" w:rsidP="001A6577">
            <w:pPr>
              <w:jc w:val="both"/>
              <w:rPr>
                <w:rFonts w:asciiTheme="majorHAnsi" w:hAnsiTheme="majorHAnsi"/>
              </w:rPr>
            </w:pPr>
            <w:r>
              <w:rPr>
                <w:rFonts w:asciiTheme="majorHAnsi" w:hAnsiTheme="majorHAnsi"/>
              </w:rPr>
              <w:t>Roosevelt</w:t>
            </w:r>
            <w:r w:rsidR="0093152A" w:rsidRPr="0093152A">
              <w:rPr>
                <w:rFonts w:asciiTheme="majorHAnsi" w:hAnsiTheme="majorHAnsi"/>
              </w:rPr>
              <w:t xml:space="preserve"> wanted William H</w:t>
            </w:r>
            <w:r w:rsidR="0093152A">
              <w:rPr>
                <w:rFonts w:asciiTheme="majorHAnsi" w:hAnsiTheme="majorHAnsi"/>
              </w:rPr>
              <w:t xml:space="preserve">oward Taft to become president because </w:t>
            </w:r>
            <w:r w:rsidR="0093152A" w:rsidRPr="0093152A">
              <w:rPr>
                <w:rFonts w:asciiTheme="majorHAnsi" w:hAnsiTheme="majorHAnsi"/>
              </w:rPr>
              <w:t>Roosevelt felt Taft would carry out his policies. Taft was elected in 1909, and he did continue many of the p</w:t>
            </w:r>
            <w:r>
              <w:rPr>
                <w:rFonts w:asciiTheme="majorHAnsi" w:hAnsiTheme="majorHAnsi"/>
              </w:rPr>
              <w:t xml:space="preserve">rogressive programs. </w:t>
            </w:r>
            <w:r w:rsidRPr="001A6577">
              <w:rPr>
                <w:rFonts w:asciiTheme="majorHAnsi" w:hAnsiTheme="majorHAnsi"/>
                <w:b/>
              </w:rPr>
              <w:t>In fact, Taft</w:t>
            </w:r>
            <w:r w:rsidR="0093152A" w:rsidRPr="001A6577">
              <w:rPr>
                <w:rFonts w:asciiTheme="majorHAnsi" w:hAnsiTheme="majorHAnsi"/>
                <w:b/>
              </w:rPr>
              <w:t xml:space="preserve"> busted more than twice as many trusts as Roosevelt had.</w:t>
            </w:r>
            <w:r w:rsidR="0093152A" w:rsidRPr="0093152A">
              <w:rPr>
                <w:rFonts w:asciiTheme="majorHAnsi" w:hAnsiTheme="majorHAnsi"/>
              </w:rPr>
              <w:t xml:space="preserve"> However, Taft was not as effective as Roosevelt </w:t>
            </w:r>
            <w:r w:rsidR="0093152A">
              <w:rPr>
                <w:rFonts w:asciiTheme="majorHAnsi" w:hAnsiTheme="majorHAnsi"/>
              </w:rPr>
              <w:t>as a leader of the Republican Party</w:t>
            </w:r>
            <w:r w:rsidR="0093152A" w:rsidRPr="0093152A">
              <w:rPr>
                <w:rFonts w:asciiTheme="majorHAnsi" w:hAnsiTheme="majorHAnsi"/>
              </w:rPr>
              <w:t xml:space="preserve">. The Republican Party had two wings: (1) the progressives, who wanted change and (2) the conservatives, who did not want reform. </w:t>
            </w:r>
            <w:r w:rsidR="0093152A" w:rsidRPr="001A6577">
              <w:rPr>
                <w:rFonts w:asciiTheme="majorHAnsi" w:hAnsiTheme="majorHAnsi"/>
                <w:b/>
              </w:rPr>
              <w:t>Taft was not able to hold the two wings of his party together.</w:t>
            </w:r>
            <w:r>
              <w:rPr>
                <w:rFonts w:asciiTheme="majorHAnsi" w:hAnsiTheme="majorHAnsi"/>
              </w:rPr>
              <w:t xml:space="preserve"> By 1912, Teddy Roosevelt </w:t>
            </w:r>
            <w:r w:rsidR="0093152A" w:rsidRPr="0093152A">
              <w:rPr>
                <w:rFonts w:asciiTheme="majorHAnsi" w:hAnsiTheme="majorHAnsi"/>
              </w:rPr>
              <w:t>decided to run for a thir</w:t>
            </w:r>
            <w:r w:rsidR="0093152A">
              <w:rPr>
                <w:rFonts w:asciiTheme="majorHAnsi" w:hAnsiTheme="majorHAnsi"/>
              </w:rPr>
              <w:t>d term as president against Taft.  When t</w:t>
            </w:r>
            <w:r w:rsidR="0093152A" w:rsidRPr="0093152A">
              <w:rPr>
                <w:rFonts w:asciiTheme="majorHAnsi" w:hAnsiTheme="majorHAnsi"/>
              </w:rPr>
              <w:t>he Republican Party nominated Taf</w:t>
            </w:r>
            <w:r w:rsidR="0093152A">
              <w:rPr>
                <w:rFonts w:asciiTheme="majorHAnsi" w:hAnsiTheme="majorHAnsi"/>
              </w:rPr>
              <w:t xml:space="preserve">t, </w:t>
            </w:r>
            <w:r w:rsidR="0093152A" w:rsidRPr="0093152A">
              <w:rPr>
                <w:rFonts w:asciiTheme="majorHAnsi" w:hAnsiTheme="majorHAnsi"/>
              </w:rPr>
              <w:t xml:space="preserve">Roosevelt’s supporters </w:t>
            </w:r>
            <w:r>
              <w:rPr>
                <w:rFonts w:asciiTheme="majorHAnsi" w:hAnsiTheme="majorHAnsi"/>
              </w:rPr>
              <w:t>and formed the Progressive</w:t>
            </w:r>
            <w:r w:rsidR="0093152A">
              <w:rPr>
                <w:rFonts w:asciiTheme="majorHAnsi" w:hAnsiTheme="majorHAnsi"/>
              </w:rPr>
              <w:t>, or Bull Moose Party</w:t>
            </w:r>
            <w:r w:rsidR="0093152A" w:rsidRPr="0093152A">
              <w:rPr>
                <w:rFonts w:asciiTheme="majorHAnsi" w:hAnsiTheme="majorHAnsi"/>
              </w:rPr>
              <w:t>. It ran on a platform of reform. The Democrats were in a stronger position now that the Republicans were split. They nominated the reform governor of N</w:t>
            </w:r>
            <w:r w:rsidR="0093152A">
              <w:rPr>
                <w:rFonts w:asciiTheme="majorHAnsi" w:hAnsiTheme="majorHAnsi"/>
              </w:rPr>
              <w:t xml:space="preserve">ew Jersey, Woodrow Wilson. </w:t>
            </w:r>
            <w:r w:rsidR="0093152A" w:rsidRPr="001A6577">
              <w:rPr>
                <w:rFonts w:asciiTheme="majorHAnsi" w:hAnsiTheme="majorHAnsi"/>
                <w:b/>
              </w:rPr>
              <w:t>Wilson campaigned on a platform of progressive reform, antitrust laws, banking reform, and lower taxes on imports.</w:t>
            </w:r>
            <w:r w:rsidR="0093152A" w:rsidRPr="0093152A">
              <w:rPr>
                <w:rFonts w:asciiTheme="majorHAnsi" w:hAnsiTheme="majorHAnsi"/>
              </w:rPr>
              <w:t xml:space="preserve"> He won the election and Democrats </w:t>
            </w:r>
            <w:r w:rsidR="0093152A">
              <w:rPr>
                <w:rFonts w:asciiTheme="majorHAnsi" w:hAnsiTheme="majorHAnsi"/>
              </w:rPr>
              <w:t xml:space="preserve">won </w:t>
            </w:r>
            <w:r w:rsidR="0093152A" w:rsidRPr="0093152A">
              <w:rPr>
                <w:rFonts w:asciiTheme="majorHAnsi" w:hAnsiTheme="majorHAnsi"/>
              </w:rPr>
              <w:t>a majority in Congress.</w:t>
            </w:r>
          </w:p>
        </w:tc>
        <w:tc>
          <w:tcPr>
            <w:tcW w:w="1666" w:type="pct"/>
          </w:tcPr>
          <w:p w:rsidR="0093152A" w:rsidRPr="002901BC" w:rsidRDefault="00465159" w:rsidP="002901BC">
            <w:pPr>
              <w:jc w:val="both"/>
              <w:rPr>
                <w:rFonts w:asciiTheme="majorHAnsi" w:hAnsiTheme="majorHAnsi"/>
                <w:b/>
              </w:rPr>
            </w:pPr>
            <w:r w:rsidRPr="002901BC">
              <w:rPr>
                <w:rFonts w:asciiTheme="majorHAnsi" w:hAnsiTheme="majorHAnsi" w:cs="Times New Roman"/>
              </w:rPr>
              <w:t xml:space="preserve">Under Wilson, Congress passed two antitrust measures. The first was the </w:t>
            </w:r>
            <w:r w:rsidRPr="002901BC">
              <w:rPr>
                <w:rFonts w:asciiTheme="majorHAnsi" w:hAnsiTheme="majorHAnsi" w:cs="Times New Roman"/>
                <w:b/>
              </w:rPr>
              <w:t>Clayton Antitrust Act of 1914</w:t>
            </w:r>
            <w:r w:rsidRPr="002901BC">
              <w:rPr>
                <w:rFonts w:asciiTheme="majorHAnsi" w:hAnsiTheme="majorHAnsi" w:cs="Times New Roman"/>
              </w:rPr>
              <w:t xml:space="preserve">. This law (1) made it more difficult for monopolies to form, (2) </w:t>
            </w:r>
            <w:r w:rsidR="002901BC" w:rsidRPr="002901BC">
              <w:rPr>
                <w:rFonts w:asciiTheme="majorHAnsi" w:hAnsiTheme="majorHAnsi" w:cs="Times New Roman"/>
              </w:rPr>
              <w:t>made the</w:t>
            </w:r>
            <w:r w:rsidRPr="002901BC">
              <w:rPr>
                <w:rFonts w:asciiTheme="majorHAnsi" w:hAnsiTheme="majorHAnsi" w:cs="Times New Roman"/>
              </w:rPr>
              <w:t xml:space="preserve"> people who ran a company personally responsible if the company violated the law, and (3) ruled that labor unions </w:t>
            </w:r>
            <w:r w:rsidR="002901BC" w:rsidRPr="002901BC">
              <w:rPr>
                <w:rFonts w:asciiTheme="majorHAnsi" w:hAnsiTheme="majorHAnsi" w:cs="Times New Roman"/>
              </w:rPr>
              <w:t>would not be treated as trusts</w:t>
            </w:r>
            <w:r w:rsidR="002901BC">
              <w:rPr>
                <w:rFonts w:asciiTheme="majorHAnsi" w:hAnsiTheme="majorHAnsi" w:cs="Times New Roman"/>
              </w:rPr>
              <w:t xml:space="preserve">. </w:t>
            </w:r>
            <w:r w:rsidRPr="002901BC">
              <w:rPr>
                <w:rFonts w:asciiTheme="majorHAnsi" w:hAnsiTheme="majorHAnsi" w:cs="Times New Roman"/>
              </w:rPr>
              <w:t xml:space="preserve">The second antitrust measure was the </w:t>
            </w:r>
            <w:r w:rsidRPr="002901BC">
              <w:rPr>
                <w:rFonts w:asciiTheme="majorHAnsi" w:hAnsiTheme="majorHAnsi" w:cs="Times New Roman"/>
                <w:b/>
              </w:rPr>
              <w:t>Federal Trade Act of 1914</w:t>
            </w:r>
            <w:r w:rsidRPr="002901BC">
              <w:rPr>
                <w:rFonts w:asciiTheme="majorHAnsi" w:hAnsiTheme="majorHAnsi" w:cs="Times New Roman"/>
              </w:rPr>
              <w:t xml:space="preserve">, which set up the Federal Trade Commission (FTC). This agency had the power to investigate businesses. The FTC became very active during Wilson’s administration, issuing almost 400 orders telling companies to stop breaking the law. To pay for reforms, the government turned to an </w:t>
            </w:r>
            <w:r w:rsidRPr="002901BC">
              <w:rPr>
                <w:rFonts w:asciiTheme="majorHAnsi" w:hAnsiTheme="majorHAnsi" w:cs="Times New Roman"/>
                <w:b/>
              </w:rPr>
              <w:t>income tax</w:t>
            </w:r>
            <w:r w:rsidRPr="002901BC">
              <w:rPr>
                <w:rFonts w:asciiTheme="majorHAnsi" w:hAnsiTheme="majorHAnsi" w:cs="Times New Roman"/>
              </w:rPr>
              <w:t xml:space="preserve">.  This tax on people’s earnings was created by the </w:t>
            </w:r>
            <w:r w:rsidRPr="002901BC">
              <w:rPr>
                <w:rFonts w:asciiTheme="majorHAnsi" w:hAnsiTheme="majorHAnsi" w:cs="Times New Roman"/>
                <w:b/>
              </w:rPr>
              <w:t>Sixteenth Amendment</w:t>
            </w:r>
            <w:r w:rsidRPr="002901BC">
              <w:rPr>
                <w:rFonts w:asciiTheme="majorHAnsi" w:hAnsiTheme="majorHAnsi" w:cs="Times New Roman"/>
              </w:rPr>
              <w:t xml:space="preserve"> to the Constitution (1913).  Wilson also </w:t>
            </w:r>
            <w:r w:rsidR="002901BC">
              <w:rPr>
                <w:rFonts w:asciiTheme="majorHAnsi" w:hAnsiTheme="majorHAnsi" w:cs="Times New Roman"/>
              </w:rPr>
              <w:t>focused on</w:t>
            </w:r>
            <w:r w:rsidRPr="002901BC">
              <w:rPr>
                <w:rFonts w:asciiTheme="majorHAnsi" w:hAnsiTheme="majorHAnsi" w:cs="Times New Roman"/>
              </w:rPr>
              <w:t xml:space="preserve"> the banking system. It was difficult for people far from banking centers to obtain credit. The new </w:t>
            </w:r>
            <w:r w:rsidRPr="002901BC">
              <w:rPr>
                <w:rFonts w:asciiTheme="majorHAnsi" w:hAnsiTheme="majorHAnsi" w:cs="Times New Roman"/>
                <w:b/>
              </w:rPr>
              <w:t>Federal Reserve System</w:t>
            </w:r>
            <w:r w:rsidRPr="002901BC">
              <w:rPr>
                <w:rFonts w:asciiTheme="majorHAnsi" w:hAnsiTheme="majorHAnsi" w:cs="Times New Roman"/>
              </w:rPr>
              <w:t xml:space="preserve"> </w:t>
            </w:r>
            <w:r w:rsidR="002901BC">
              <w:rPr>
                <w:rFonts w:asciiTheme="majorHAnsi" w:hAnsiTheme="majorHAnsi" w:cs="Times New Roman"/>
              </w:rPr>
              <w:t>helped</w:t>
            </w:r>
            <w:r w:rsidRPr="002901BC">
              <w:rPr>
                <w:rFonts w:asciiTheme="majorHAnsi" w:hAnsiTheme="majorHAnsi" w:cs="Times New Roman"/>
              </w:rPr>
              <w:t xml:space="preserve"> by dividing the country into 12 distric</w:t>
            </w:r>
            <w:r w:rsidR="002901BC" w:rsidRPr="002901BC">
              <w:rPr>
                <w:rFonts w:asciiTheme="majorHAnsi" w:hAnsiTheme="majorHAnsi" w:cs="Times New Roman"/>
              </w:rPr>
              <w:t xml:space="preserve">ts, each with a federal </w:t>
            </w:r>
            <w:r w:rsidRPr="002901BC">
              <w:rPr>
                <w:rFonts w:asciiTheme="majorHAnsi" w:hAnsiTheme="majorHAnsi" w:cs="Times New Roman"/>
              </w:rPr>
              <w:t xml:space="preserve">bank. </w:t>
            </w:r>
            <w:r w:rsidR="002901BC">
              <w:rPr>
                <w:rFonts w:asciiTheme="majorHAnsi" w:hAnsiTheme="majorHAnsi" w:cs="Times New Roman"/>
              </w:rPr>
              <w:t>The “Fed”</w:t>
            </w:r>
            <w:r w:rsidRPr="002901BC">
              <w:rPr>
                <w:rFonts w:asciiTheme="majorHAnsi" w:hAnsiTheme="majorHAnsi" w:cs="Times New Roman"/>
              </w:rPr>
              <w:t xml:space="preserve"> controlled the money supply and made credit </w:t>
            </w:r>
            <w:r w:rsidR="002901BC">
              <w:rPr>
                <w:rFonts w:asciiTheme="majorHAnsi" w:hAnsiTheme="majorHAnsi" w:cs="Times New Roman"/>
              </w:rPr>
              <w:t>easily available. T</w:t>
            </w:r>
            <w:r w:rsidRPr="002901BC">
              <w:rPr>
                <w:rFonts w:asciiTheme="majorHAnsi" w:hAnsiTheme="majorHAnsi" w:cs="Times New Roman"/>
              </w:rPr>
              <w:t>he federal reserve was one of Wilson’s most important reforms.</w:t>
            </w:r>
          </w:p>
        </w:tc>
      </w:tr>
      <w:tr w:rsidR="002901BC" w:rsidTr="002901BC">
        <w:tc>
          <w:tcPr>
            <w:tcW w:w="1667" w:type="pct"/>
          </w:tcPr>
          <w:p w:rsidR="002901BC" w:rsidRDefault="002901BC" w:rsidP="000E256D">
            <w:pPr>
              <w:rPr>
                <w:rFonts w:asciiTheme="majorHAnsi" w:hAnsiTheme="majorHAnsi"/>
                <w:b/>
              </w:rPr>
            </w:pPr>
            <w:r>
              <w:rPr>
                <w:rFonts w:asciiTheme="majorHAnsi" w:hAnsiTheme="majorHAnsi"/>
                <w:b/>
              </w:rPr>
              <w:lastRenderedPageBreak/>
              <w:t>Teddy Roosevelt, 1900-1908</w:t>
            </w:r>
          </w:p>
          <w:p w:rsidR="002901BC" w:rsidRDefault="002901BC" w:rsidP="000E256D">
            <w:pPr>
              <w:jc w:val="center"/>
              <w:rPr>
                <w:rFonts w:asciiTheme="majorHAnsi" w:hAnsiTheme="majorHAnsi"/>
                <w:b/>
              </w:rPr>
            </w:pPr>
            <w:r>
              <w:rPr>
                <w:noProof/>
              </w:rPr>
              <w:drawing>
                <wp:inline distT="0" distB="0" distL="0" distR="0" wp14:anchorId="700E6F73" wp14:editId="74D68982">
                  <wp:extent cx="1122721" cy="13716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22721" cy="1371600"/>
                          </a:xfrm>
                          <a:prstGeom prst="rect">
                            <a:avLst/>
                          </a:prstGeom>
                        </pic:spPr>
                      </pic:pic>
                    </a:graphicData>
                  </a:graphic>
                </wp:inline>
              </w:drawing>
            </w:r>
          </w:p>
        </w:tc>
        <w:tc>
          <w:tcPr>
            <w:tcW w:w="1667" w:type="pct"/>
          </w:tcPr>
          <w:p w:rsidR="002901BC" w:rsidRDefault="002901BC" w:rsidP="000E256D">
            <w:pPr>
              <w:rPr>
                <w:rFonts w:asciiTheme="majorHAnsi" w:hAnsiTheme="majorHAnsi"/>
                <w:b/>
              </w:rPr>
            </w:pPr>
            <w:r>
              <w:rPr>
                <w:rFonts w:asciiTheme="majorHAnsi" w:hAnsiTheme="majorHAnsi"/>
                <w:b/>
              </w:rPr>
              <w:t>William H. Taft, 1909-1912</w:t>
            </w:r>
          </w:p>
          <w:p w:rsidR="002901BC" w:rsidRDefault="002901BC" w:rsidP="000E256D">
            <w:pPr>
              <w:jc w:val="center"/>
              <w:rPr>
                <w:rFonts w:asciiTheme="majorHAnsi" w:hAnsiTheme="majorHAnsi"/>
                <w:b/>
              </w:rPr>
            </w:pPr>
            <w:r>
              <w:rPr>
                <w:noProof/>
              </w:rPr>
              <w:drawing>
                <wp:inline distT="0" distB="0" distL="0" distR="0" wp14:anchorId="65662E4B" wp14:editId="1C0AED02">
                  <wp:extent cx="1159099" cy="13716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59099" cy="1371600"/>
                          </a:xfrm>
                          <a:prstGeom prst="rect">
                            <a:avLst/>
                          </a:prstGeom>
                        </pic:spPr>
                      </pic:pic>
                    </a:graphicData>
                  </a:graphic>
                </wp:inline>
              </w:drawing>
            </w:r>
          </w:p>
        </w:tc>
        <w:tc>
          <w:tcPr>
            <w:tcW w:w="1666" w:type="pct"/>
          </w:tcPr>
          <w:p w:rsidR="002901BC" w:rsidRDefault="002901BC" w:rsidP="000E256D">
            <w:pPr>
              <w:rPr>
                <w:rFonts w:asciiTheme="majorHAnsi" w:hAnsiTheme="majorHAnsi"/>
                <w:b/>
              </w:rPr>
            </w:pPr>
            <w:r>
              <w:rPr>
                <w:rFonts w:asciiTheme="majorHAnsi" w:hAnsiTheme="majorHAnsi"/>
                <w:b/>
              </w:rPr>
              <w:t>Woodrow Wilson, 1912-1920</w:t>
            </w:r>
          </w:p>
          <w:p w:rsidR="002901BC" w:rsidRDefault="002901BC" w:rsidP="000E256D">
            <w:pPr>
              <w:jc w:val="center"/>
              <w:rPr>
                <w:rFonts w:asciiTheme="majorHAnsi" w:hAnsiTheme="majorHAnsi"/>
                <w:b/>
              </w:rPr>
            </w:pPr>
            <w:r>
              <w:rPr>
                <w:noProof/>
              </w:rPr>
              <w:drawing>
                <wp:inline distT="0" distB="0" distL="0" distR="0" wp14:anchorId="6A331F92" wp14:editId="464F0692">
                  <wp:extent cx="1027376" cy="13716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27376" cy="1371600"/>
                          </a:xfrm>
                          <a:prstGeom prst="rect">
                            <a:avLst/>
                          </a:prstGeom>
                        </pic:spPr>
                      </pic:pic>
                    </a:graphicData>
                  </a:graphic>
                </wp:inline>
              </w:drawing>
            </w:r>
          </w:p>
        </w:tc>
      </w:tr>
      <w:tr w:rsidR="002901BC" w:rsidRPr="002901BC" w:rsidTr="002901BC">
        <w:tc>
          <w:tcPr>
            <w:tcW w:w="1667" w:type="pct"/>
          </w:tcPr>
          <w:p w:rsidR="002901BC" w:rsidRDefault="002901BC" w:rsidP="002901BC">
            <w:pPr>
              <w:pStyle w:val="ListParagraph"/>
              <w:numPr>
                <w:ilvl w:val="0"/>
                <w:numId w:val="1"/>
              </w:numPr>
              <w:autoSpaceDE w:val="0"/>
              <w:autoSpaceDN w:val="0"/>
              <w:adjustRightInd w:val="0"/>
              <w:jc w:val="both"/>
              <w:rPr>
                <w:rFonts w:asciiTheme="majorHAnsi" w:hAnsiTheme="majorHAnsi" w:cs="Times New Roman"/>
                <w:color w:val="292526"/>
              </w:rPr>
            </w:pPr>
            <w:r>
              <w:rPr>
                <w:rFonts w:asciiTheme="majorHAnsi" w:hAnsiTheme="majorHAnsi" w:cs="Times New Roman"/>
                <w:color w:val="292526"/>
              </w:rPr>
              <w:t xml:space="preserve">Why </w:t>
            </w:r>
            <w:proofErr w:type="gramStart"/>
            <w:r>
              <w:rPr>
                <w:rFonts w:asciiTheme="majorHAnsi" w:hAnsiTheme="majorHAnsi" w:cs="Times New Roman"/>
                <w:color w:val="292526"/>
              </w:rPr>
              <w:t>was Roosevelt</w:t>
            </w:r>
            <w:proofErr w:type="gramEnd"/>
            <w:r>
              <w:rPr>
                <w:rFonts w:asciiTheme="majorHAnsi" w:hAnsiTheme="majorHAnsi" w:cs="Times New Roman"/>
                <w:color w:val="292526"/>
              </w:rPr>
              <w:t xml:space="preserve"> called a “trustbuster”?</w:t>
            </w:r>
          </w:p>
          <w:p w:rsidR="002901BC" w:rsidRDefault="002901BC" w:rsidP="002901BC">
            <w:pPr>
              <w:autoSpaceDE w:val="0"/>
              <w:autoSpaceDN w:val="0"/>
              <w:adjustRightInd w:val="0"/>
              <w:jc w:val="both"/>
              <w:rPr>
                <w:rFonts w:asciiTheme="majorHAnsi" w:hAnsiTheme="majorHAnsi" w:cs="Times New Roman"/>
                <w:color w:val="292526"/>
              </w:rPr>
            </w:pPr>
          </w:p>
          <w:p w:rsidR="002901BC" w:rsidRDefault="002901BC" w:rsidP="002901BC">
            <w:pPr>
              <w:autoSpaceDE w:val="0"/>
              <w:autoSpaceDN w:val="0"/>
              <w:adjustRightInd w:val="0"/>
              <w:jc w:val="both"/>
              <w:rPr>
                <w:rFonts w:asciiTheme="majorHAnsi" w:hAnsiTheme="majorHAnsi" w:cs="Times New Roman"/>
                <w:color w:val="292526"/>
              </w:rPr>
            </w:pPr>
          </w:p>
          <w:p w:rsidR="002901BC" w:rsidRDefault="002901BC" w:rsidP="002901BC">
            <w:pPr>
              <w:autoSpaceDE w:val="0"/>
              <w:autoSpaceDN w:val="0"/>
              <w:adjustRightInd w:val="0"/>
              <w:jc w:val="both"/>
              <w:rPr>
                <w:rFonts w:asciiTheme="majorHAnsi" w:hAnsiTheme="majorHAnsi" w:cs="Times New Roman"/>
                <w:color w:val="292526"/>
              </w:rPr>
            </w:pPr>
          </w:p>
          <w:p w:rsidR="002901BC" w:rsidRDefault="002901BC" w:rsidP="002901BC">
            <w:pPr>
              <w:autoSpaceDE w:val="0"/>
              <w:autoSpaceDN w:val="0"/>
              <w:adjustRightInd w:val="0"/>
              <w:jc w:val="both"/>
              <w:rPr>
                <w:rFonts w:asciiTheme="majorHAnsi" w:hAnsiTheme="majorHAnsi" w:cs="Times New Roman"/>
                <w:color w:val="292526"/>
              </w:rPr>
            </w:pPr>
          </w:p>
          <w:p w:rsidR="002901BC" w:rsidRDefault="002901BC" w:rsidP="002901BC">
            <w:pPr>
              <w:autoSpaceDE w:val="0"/>
              <w:autoSpaceDN w:val="0"/>
              <w:adjustRightInd w:val="0"/>
              <w:jc w:val="both"/>
              <w:rPr>
                <w:rFonts w:asciiTheme="majorHAnsi" w:hAnsiTheme="majorHAnsi" w:cs="Times New Roman"/>
                <w:color w:val="292526"/>
              </w:rPr>
            </w:pPr>
          </w:p>
          <w:p w:rsidR="002901BC" w:rsidRDefault="002901BC" w:rsidP="002901BC">
            <w:pPr>
              <w:autoSpaceDE w:val="0"/>
              <w:autoSpaceDN w:val="0"/>
              <w:adjustRightInd w:val="0"/>
              <w:jc w:val="both"/>
              <w:rPr>
                <w:rFonts w:asciiTheme="majorHAnsi" w:hAnsiTheme="majorHAnsi" w:cs="Times New Roman"/>
                <w:color w:val="292526"/>
              </w:rPr>
            </w:pPr>
          </w:p>
          <w:p w:rsidR="002901BC" w:rsidRDefault="002901BC" w:rsidP="002901BC">
            <w:pPr>
              <w:autoSpaceDE w:val="0"/>
              <w:autoSpaceDN w:val="0"/>
              <w:adjustRightInd w:val="0"/>
              <w:jc w:val="both"/>
              <w:rPr>
                <w:rFonts w:asciiTheme="majorHAnsi" w:hAnsiTheme="majorHAnsi" w:cs="Times New Roman"/>
                <w:color w:val="292526"/>
              </w:rPr>
            </w:pPr>
          </w:p>
          <w:p w:rsidR="002901BC" w:rsidRDefault="002901BC" w:rsidP="002901BC">
            <w:pPr>
              <w:autoSpaceDE w:val="0"/>
              <w:autoSpaceDN w:val="0"/>
              <w:adjustRightInd w:val="0"/>
              <w:jc w:val="both"/>
              <w:rPr>
                <w:rFonts w:asciiTheme="majorHAnsi" w:hAnsiTheme="majorHAnsi" w:cs="Times New Roman"/>
                <w:color w:val="292526"/>
              </w:rPr>
            </w:pPr>
          </w:p>
          <w:p w:rsidR="002901BC" w:rsidRDefault="002901BC" w:rsidP="002901BC">
            <w:pPr>
              <w:autoSpaceDE w:val="0"/>
              <w:autoSpaceDN w:val="0"/>
              <w:adjustRightInd w:val="0"/>
              <w:jc w:val="both"/>
              <w:rPr>
                <w:rFonts w:asciiTheme="majorHAnsi" w:hAnsiTheme="majorHAnsi" w:cs="Times New Roman"/>
                <w:color w:val="292526"/>
              </w:rPr>
            </w:pPr>
          </w:p>
          <w:p w:rsidR="002901BC" w:rsidRDefault="002901BC" w:rsidP="002901BC">
            <w:pPr>
              <w:pStyle w:val="ListParagraph"/>
              <w:numPr>
                <w:ilvl w:val="0"/>
                <w:numId w:val="1"/>
              </w:numPr>
              <w:autoSpaceDE w:val="0"/>
              <w:autoSpaceDN w:val="0"/>
              <w:adjustRightInd w:val="0"/>
              <w:jc w:val="both"/>
              <w:rPr>
                <w:rFonts w:asciiTheme="majorHAnsi" w:hAnsiTheme="majorHAnsi" w:cs="Times New Roman"/>
                <w:color w:val="292526"/>
              </w:rPr>
            </w:pPr>
            <w:r>
              <w:rPr>
                <w:rFonts w:asciiTheme="majorHAnsi" w:hAnsiTheme="majorHAnsi" w:cs="Times New Roman"/>
                <w:color w:val="292526"/>
              </w:rPr>
              <w:t>What did the Hepburn Act do?</w:t>
            </w:r>
          </w:p>
          <w:p w:rsidR="002901BC" w:rsidRDefault="002901BC" w:rsidP="002901BC">
            <w:pPr>
              <w:autoSpaceDE w:val="0"/>
              <w:autoSpaceDN w:val="0"/>
              <w:adjustRightInd w:val="0"/>
              <w:jc w:val="both"/>
              <w:rPr>
                <w:rFonts w:asciiTheme="majorHAnsi" w:hAnsiTheme="majorHAnsi" w:cs="Times New Roman"/>
                <w:color w:val="292526"/>
              </w:rPr>
            </w:pPr>
          </w:p>
          <w:p w:rsidR="002901BC" w:rsidRDefault="002901BC" w:rsidP="002901BC">
            <w:pPr>
              <w:autoSpaceDE w:val="0"/>
              <w:autoSpaceDN w:val="0"/>
              <w:adjustRightInd w:val="0"/>
              <w:jc w:val="both"/>
              <w:rPr>
                <w:rFonts w:asciiTheme="majorHAnsi" w:hAnsiTheme="majorHAnsi" w:cs="Times New Roman"/>
                <w:color w:val="292526"/>
              </w:rPr>
            </w:pPr>
          </w:p>
          <w:p w:rsidR="002901BC" w:rsidRDefault="002901BC" w:rsidP="002901BC">
            <w:pPr>
              <w:autoSpaceDE w:val="0"/>
              <w:autoSpaceDN w:val="0"/>
              <w:adjustRightInd w:val="0"/>
              <w:jc w:val="both"/>
              <w:rPr>
                <w:rFonts w:asciiTheme="majorHAnsi" w:hAnsiTheme="majorHAnsi" w:cs="Times New Roman"/>
                <w:color w:val="292526"/>
              </w:rPr>
            </w:pPr>
          </w:p>
          <w:p w:rsidR="002901BC" w:rsidRDefault="002901BC" w:rsidP="002901BC">
            <w:pPr>
              <w:autoSpaceDE w:val="0"/>
              <w:autoSpaceDN w:val="0"/>
              <w:adjustRightInd w:val="0"/>
              <w:jc w:val="both"/>
              <w:rPr>
                <w:rFonts w:asciiTheme="majorHAnsi" w:hAnsiTheme="majorHAnsi" w:cs="Times New Roman"/>
                <w:color w:val="292526"/>
              </w:rPr>
            </w:pPr>
          </w:p>
          <w:p w:rsidR="002901BC" w:rsidRDefault="002901BC" w:rsidP="002901BC">
            <w:pPr>
              <w:autoSpaceDE w:val="0"/>
              <w:autoSpaceDN w:val="0"/>
              <w:adjustRightInd w:val="0"/>
              <w:jc w:val="both"/>
              <w:rPr>
                <w:rFonts w:asciiTheme="majorHAnsi" w:hAnsiTheme="majorHAnsi" w:cs="Times New Roman"/>
                <w:color w:val="292526"/>
              </w:rPr>
            </w:pPr>
          </w:p>
          <w:p w:rsidR="002901BC" w:rsidRDefault="002901BC" w:rsidP="002901BC">
            <w:pPr>
              <w:autoSpaceDE w:val="0"/>
              <w:autoSpaceDN w:val="0"/>
              <w:adjustRightInd w:val="0"/>
              <w:jc w:val="both"/>
              <w:rPr>
                <w:rFonts w:asciiTheme="majorHAnsi" w:hAnsiTheme="majorHAnsi" w:cs="Times New Roman"/>
                <w:color w:val="292526"/>
              </w:rPr>
            </w:pPr>
          </w:p>
          <w:p w:rsidR="002901BC" w:rsidRDefault="002901BC" w:rsidP="002901BC">
            <w:pPr>
              <w:autoSpaceDE w:val="0"/>
              <w:autoSpaceDN w:val="0"/>
              <w:adjustRightInd w:val="0"/>
              <w:jc w:val="both"/>
              <w:rPr>
                <w:rFonts w:asciiTheme="majorHAnsi" w:hAnsiTheme="majorHAnsi" w:cs="Times New Roman"/>
                <w:color w:val="292526"/>
              </w:rPr>
            </w:pPr>
          </w:p>
          <w:p w:rsidR="002901BC" w:rsidRDefault="002901BC" w:rsidP="002901BC">
            <w:pPr>
              <w:autoSpaceDE w:val="0"/>
              <w:autoSpaceDN w:val="0"/>
              <w:adjustRightInd w:val="0"/>
              <w:jc w:val="both"/>
              <w:rPr>
                <w:rFonts w:asciiTheme="majorHAnsi" w:hAnsiTheme="majorHAnsi" w:cs="Times New Roman"/>
                <w:color w:val="292526"/>
              </w:rPr>
            </w:pPr>
          </w:p>
          <w:p w:rsidR="002901BC" w:rsidRDefault="002901BC" w:rsidP="002901BC">
            <w:pPr>
              <w:pStyle w:val="ListParagraph"/>
              <w:numPr>
                <w:ilvl w:val="0"/>
                <w:numId w:val="1"/>
              </w:numPr>
              <w:autoSpaceDE w:val="0"/>
              <w:autoSpaceDN w:val="0"/>
              <w:adjustRightInd w:val="0"/>
              <w:jc w:val="both"/>
              <w:rPr>
                <w:rFonts w:asciiTheme="majorHAnsi" w:hAnsiTheme="majorHAnsi" w:cs="Times New Roman"/>
                <w:color w:val="292526"/>
              </w:rPr>
            </w:pPr>
            <w:r w:rsidRPr="002901BC">
              <w:rPr>
                <w:rFonts w:asciiTheme="majorHAnsi" w:hAnsiTheme="majorHAnsi" w:cs="Times New Roman"/>
                <w:color w:val="292526"/>
              </w:rPr>
              <w:t>What did the Meat Inspection Act and Pure Food and Drug Act have in common?</w:t>
            </w:r>
          </w:p>
          <w:p w:rsidR="002901BC" w:rsidRDefault="002901BC" w:rsidP="002901BC">
            <w:pPr>
              <w:autoSpaceDE w:val="0"/>
              <w:autoSpaceDN w:val="0"/>
              <w:adjustRightInd w:val="0"/>
              <w:jc w:val="both"/>
              <w:rPr>
                <w:rFonts w:asciiTheme="majorHAnsi" w:hAnsiTheme="majorHAnsi" w:cs="Times New Roman"/>
                <w:color w:val="292526"/>
              </w:rPr>
            </w:pPr>
          </w:p>
          <w:p w:rsidR="002901BC" w:rsidRDefault="002901BC" w:rsidP="002901BC">
            <w:pPr>
              <w:autoSpaceDE w:val="0"/>
              <w:autoSpaceDN w:val="0"/>
              <w:adjustRightInd w:val="0"/>
              <w:jc w:val="both"/>
              <w:rPr>
                <w:rFonts w:asciiTheme="majorHAnsi" w:hAnsiTheme="majorHAnsi" w:cs="Times New Roman"/>
                <w:color w:val="292526"/>
              </w:rPr>
            </w:pPr>
          </w:p>
          <w:p w:rsidR="002901BC" w:rsidRDefault="002901BC" w:rsidP="002901BC">
            <w:pPr>
              <w:autoSpaceDE w:val="0"/>
              <w:autoSpaceDN w:val="0"/>
              <w:adjustRightInd w:val="0"/>
              <w:jc w:val="both"/>
              <w:rPr>
                <w:rFonts w:asciiTheme="majorHAnsi" w:hAnsiTheme="majorHAnsi" w:cs="Times New Roman"/>
                <w:color w:val="292526"/>
              </w:rPr>
            </w:pPr>
          </w:p>
          <w:p w:rsidR="002901BC" w:rsidRDefault="002901BC" w:rsidP="002901BC">
            <w:pPr>
              <w:autoSpaceDE w:val="0"/>
              <w:autoSpaceDN w:val="0"/>
              <w:adjustRightInd w:val="0"/>
              <w:jc w:val="both"/>
              <w:rPr>
                <w:rFonts w:asciiTheme="majorHAnsi" w:hAnsiTheme="majorHAnsi" w:cs="Times New Roman"/>
                <w:color w:val="292526"/>
              </w:rPr>
            </w:pPr>
          </w:p>
          <w:p w:rsidR="002901BC" w:rsidRDefault="002901BC" w:rsidP="002901BC">
            <w:pPr>
              <w:autoSpaceDE w:val="0"/>
              <w:autoSpaceDN w:val="0"/>
              <w:adjustRightInd w:val="0"/>
              <w:jc w:val="both"/>
              <w:rPr>
                <w:rFonts w:asciiTheme="majorHAnsi" w:hAnsiTheme="majorHAnsi" w:cs="Times New Roman"/>
                <w:color w:val="292526"/>
              </w:rPr>
            </w:pPr>
          </w:p>
          <w:p w:rsidR="002901BC" w:rsidRDefault="002901BC" w:rsidP="002901BC">
            <w:pPr>
              <w:autoSpaceDE w:val="0"/>
              <w:autoSpaceDN w:val="0"/>
              <w:adjustRightInd w:val="0"/>
              <w:jc w:val="both"/>
              <w:rPr>
                <w:rFonts w:asciiTheme="majorHAnsi" w:hAnsiTheme="majorHAnsi" w:cs="Times New Roman"/>
                <w:color w:val="292526"/>
              </w:rPr>
            </w:pPr>
          </w:p>
          <w:p w:rsidR="002901BC" w:rsidRDefault="002901BC" w:rsidP="002901BC">
            <w:pPr>
              <w:autoSpaceDE w:val="0"/>
              <w:autoSpaceDN w:val="0"/>
              <w:adjustRightInd w:val="0"/>
              <w:jc w:val="both"/>
              <w:rPr>
                <w:rFonts w:asciiTheme="majorHAnsi" w:hAnsiTheme="majorHAnsi" w:cs="Times New Roman"/>
                <w:color w:val="292526"/>
              </w:rPr>
            </w:pPr>
          </w:p>
          <w:p w:rsidR="002901BC" w:rsidRDefault="002901BC" w:rsidP="002901BC">
            <w:pPr>
              <w:autoSpaceDE w:val="0"/>
              <w:autoSpaceDN w:val="0"/>
              <w:adjustRightInd w:val="0"/>
              <w:jc w:val="both"/>
              <w:rPr>
                <w:rFonts w:asciiTheme="majorHAnsi" w:hAnsiTheme="majorHAnsi" w:cs="Times New Roman"/>
                <w:color w:val="292526"/>
              </w:rPr>
            </w:pPr>
          </w:p>
          <w:p w:rsidR="002901BC" w:rsidRDefault="002901BC" w:rsidP="002901BC">
            <w:pPr>
              <w:autoSpaceDE w:val="0"/>
              <w:autoSpaceDN w:val="0"/>
              <w:adjustRightInd w:val="0"/>
              <w:jc w:val="both"/>
              <w:rPr>
                <w:rFonts w:asciiTheme="majorHAnsi" w:hAnsiTheme="majorHAnsi" w:cs="Times New Roman"/>
                <w:color w:val="292526"/>
              </w:rPr>
            </w:pPr>
          </w:p>
          <w:p w:rsidR="002901BC" w:rsidRDefault="002901BC" w:rsidP="002901BC">
            <w:pPr>
              <w:autoSpaceDE w:val="0"/>
              <w:autoSpaceDN w:val="0"/>
              <w:adjustRightInd w:val="0"/>
              <w:jc w:val="both"/>
              <w:rPr>
                <w:rFonts w:asciiTheme="majorHAnsi" w:hAnsiTheme="majorHAnsi" w:cs="Times New Roman"/>
                <w:color w:val="292526"/>
              </w:rPr>
            </w:pPr>
          </w:p>
          <w:p w:rsidR="002901BC" w:rsidRPr="002901BC" w:rsidRDefault="002901BC" w:rsidP="002901BC">
            <w:pPr>
              <w:autoSpaceDE w:val="0"/>
              <w:autoSpaceDN w:val="0"/>
              <w:adjustRightInd w:val="0"/>
              <w:jc w:val="both"/>
              <w:rPr>
                <w:rFonts w:asciiTheme="majorHAnsi" w:hAnsiTheme="majorHAnsi" w:cs="Times New Roman"/>
                <w:color w:val="292526"/>
              </w:rPr>
            </w:pPr>
          </w:p>
        </w:tc>
        <w:tc>
          <w:tcPr>
            <w:tcW w:w="1667" w:type="pct"/>
          </w:tcPr>
          <w:p w:rsidR="002901BC" w:rsidRDefault="002901BC" w:rsidP="002901BC">
            <w:pPr>
              <w:pStyle w:val="ListParagraph"/>
              <w:numPr>
                <w:ilvl w:val="0"/>
                <w:numId w:val="1"/>
              </w:numPr>
              <w:jc w:val="both"/>
              <w:rPr>
                <w:rFonts w:asciiTheme="majorHAnsi" w:hAnsiTheme="majorHAnsi"/>
              </w:rPr>
            </w:pPr>
            <w:r w:rsidRPr="002901BC">
              <w:rPr>
                <w:rFonts w:asciiTheme="majorHAnsi" w:hAnsiTheme="majorHAnsi"/>
              </w:rPr>
              <w:t>Could Taft be called a “trustbuster”?</w:t>
            </w: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Default="002901BC" w:rsidP="002901BC">
            <w:pPr>
              <w:pStyle w:val="ListParagraph"/>
              <w:numPr>
                <w:ilvl w:val="0"/>
                <w:numId w:val="1"/>
              </w:numPr>
              <w:jc w:val="both"/>
              <w:rPr>
                <w:rFonts w:asciiTheme="majorHAnsi" w:hAnsiTheme="majorHAnsi"/>
              </w:rPr>
            </w:pPr>
            <w:r>
              <w:rPr>
                <w:rFonts w:asciiTheme="majorHAnsi" w:hAnsiTheme="majorHAnsi"/>
              </w:rPr>
              <w:t>Why was Taft an ineffective leader of his political party?</w:t>
            </w: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Pr="002901BC" w:rsidRDefault="002901BC" w:rsidP="002901BC">
            <w:pPr>
              <w:pStyle w:val="ListParagraph"/>
              <w:numPr>
                <w:ilvl w:val="0"/>
                <w:numId w:val="1"/>
              </w:numPr>
              <w:jc w:val="both"/>
              <w:rPr>
                <w:rFonts w:asciiTheme="majorHAnsi" w:hAnsiTheme="majorHAnsi"/>
              </w:rPr>
            </w:pPr>
            <w:r>
              <w:rPr>
                <w:rFonts w:asciiTheme="majorHAnsi" w:hAnsiTheme="majorHAnsi"/>
              </w:rPr>
              <w:t>How did Bull Moose Party help the Democrats win the election of</w:t>
            </w:r>
            <w:bookmarkStart w:id="0" w:name="_GoBack"/>
            <w:bookmarkEnd w:id="0"/>
            <w:r>
              <w:rPr>
                <w:rFonts w:asciiTheme="majorHAnsi" w:hAnsiTheme="majorHAnsi"/>
              </w:rPr>
              <w:t xml:space="preserve"> 1912?</w:t>
            </w:r>
          </w:p>
        </w:tc>
        <w:tc>
          <w:tcPr>
            <w:tcW w:w="1666" w:type="pct"/>
          </w:tcPr>
          <w:p w:rsidR="002901BC" w:rsidRDefault="002901BC" w:rsidP="002901BC">
            <w:pPr>
              <w:pStyle w:val="ListParagraph"/>
              <w:numPr>
                <w:ilvl w:val="0"/>
                <w:numId w:val="1"/>
              </w:numPr>
              <w:jc w:val="both"/>
              <w:rPr>
                <w:rFonts w:asciiTheme="majorHAnsi" w:hAnsiTheme="majorHAnsi"/>
              </w:rPr>
            </w:pPr>
            <w:r>
              <w:rPr>
                <w:rFonts w:asciiTheme="majorHAnsi" w:hAnsiTheme="majorHAnsi"/>
              </w:rPr>
              <w:t>How did Wilson limit the power of trusts?</w:t>
            </w: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Default="002901BC" w:rsidP="002901BC">
            <w:pPr>
              <w:pStyle w:val="ListParagraph"/>
              <w:numPr>
                <w:ilvl w:val="0"/>
                <w:numId w:val="1"/>
              </w:numPr>
              <w:jc w:val="both"/>
              <w:rPr>
                <w:rFonts w:asciiTheme="majorHAnsi" w:hAnsiTheme="majorHAnsi"/>
              </w:rPr>
            </w:pPr>
            <w:r>
              <w:rPr>
                <w:rFonts w:asciiTheme="majorHAnsi" w:hAnsiTheme="majorHAnsi"/>
              </w:rPr>
              <w:t>What did the Sixteenth Amendment do?</w:t>
            </w: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Default="002901BC" w:rsidP="002901BC">
            <w:pPr>
              <w:jc w:val="both"/>
              <w:rPr>
                <w:rFonts w:asciiTheme="majorHAnsi" w:hAnsiTheme="majorHAnsi"/>
              </w:rPr>
            </w:pPr>
          </w:p>
          <w:p w:rsidR="002901BC" w:rsidRPr="002901BC" w:rsidRDefault="002901BC" w:rsidP="002901BC">
            <w:pPr>
              <w:pStyle w:val="ListParagraph"/>
              <w:numPr>
                <w:ilvl w:val="0"/>
                <w:numId w:val="1"/>
              </w:numPr>
              <w:jc w:val="both"/>
              <w:rPr>
                <w:rFonts w:asciiTheme="majorHAnsi" w:hAnsiTheme="majorHAnsi"/>
              </w:rPr>
            </w:pPr>
            <w:r>
              <w:rPr>
                <w:rFonts w:asciiTheme="majorHAnsi" w:hAnsiTheme="majorHAnsi"/>
              </w:rPr>
              <w:t>Why was the “Fed” one of Wilson’s most important reforms?</w:t>
            </w:r>
          </w:p>
        </w:tc>
      </w:tr>
    </w:tbl>
    <w:p w:rsidR="0093152A" w:rsidRDefault="0093152A">
      <w:pPr>
        <w:rPr>
          <w:rFonts w:asciiTheme="majorHAnsi" w:hAnsiTheme="majorHAnsi"/>
          <w:b/>
        </w:rPr>
      </w:pPr>
    </w:p>
    <w:p w:rsidR="002901BC" w:rsidRPr="002901BC" w:rsidRDefault="002901BC" w:rsidP="001412FD">
      <w:pPr>
        <w:pStyle w:val="BodyText"/>
      </w:pPr>
      <w:r>
        <w:t>Imagine you are called upon to give a “Most Progressive President” award to one of the three Presidents above.  Who would get the award?  Why?</w:t>
      </w:r>
    </w:p>
    <w:sectPr w:rsidR="002901BC" w:rsidRPr="002901BC" w:rsidSect="0093152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B6E18"/>
    <w:multiLevelType w:val="hybridMultilevel"/>
    <w:tmpl w:val="1938C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2A"/>
    <w:rsid w:val="001412FD"/>
    <w:rsid w:val="00154071"/>
    <w:rsid w:val="001A6577"/>
    <w:rsid w:val="002901BC"/>
    <w:rsid w:val="003F43C9"/>
    <w:rsid w:val="00465159"/>
    <w:rsid w:val="0067492F"/>
    <w:rsid w:val="0093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52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52A"/>
    <w:rPr>
      <w:b/>
    </w:rPr>
  </w:style>
  <w:style w:type="table" w:styleId="TableGrid">
    <w:name w:val="Table Grid"/>
    <w:basedOn w:val="TableNormal"/>
    <w:uiPriority w:val="59"/>
    <w:rsid w:val="00931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152A"/>
    <w:rPr>
      <w:rFonts w:ascii="Tahoma" w:hAnsi="Tahoma" w:cs="Tahoma"/>
      <w:sz w:val="16"/>
      <w:szCs w:val="16"/>
    </w:rPr>
  </w:style>
  <w:style w:type="character" w:customStyle="1" w:styleId="BalloonTextChar">
    <w:name w:val="Balloon Text Char"/>
    <w:basedOn w:val="DefaultParagraphFont"/>
    <w:link w:val="BalloonText"/>
    <w:uiPriority w:val="99"/>
    <w:semiHidden/>
    <w:rsid w:val="0093152A"/>
    <w:rPr>
      <w:rFonts w:ascii="Tahoma" w:hAnsi="Tahoma" w:cs="Tahoma"/>
      <w:sz w:val="16"/>
      <w:szCs w:val="16"/>
    </w:rPr>
  </w:style>
  <w:style w:type="paragraph" w:styleId="ListParagraph">
    <w:name w:val="List Paragraph"/>
    <w:basedOn w:val="Normal"/>
    <w:uiPriority w:val="34"/>
    <w:qFormat/>
    <w:rsid w:val="002901BC"/>
    <w:pPr>
      <w:ind w:left="720"/>
      <w:contextualSpacing/>
    </w:pPr>
  </w:style>
  <w:style w:type="paragraph" w:styleId="BodyText">
    <w:name w:val="Body Text"/>
    <w:basedOn w:val="Normal"/>
    <w:link w:val="BodyTextChar"/>
    <w:uiPriority w:val="99"/>
    <w:unhideWhenUsed/>
    <w:rsid w:val="001412FD"/>
    <w:rPr>
      <w:rFonts w:asciiTheme="majorHAnsi" w:hAnsiTheme="majorHAnsi"/>
      <w:b/>
    </w:rPr>
  </w:style>
  <w:style w:type="character" w:customStyle="1" w:styleId="BodyTextChar">
    <w:name w:val="Body Text Char"/>
    <w:basedOn w:val="DefaultParagraphFont"/>
    <w:link w:val="BodyText"/>
    <w:uiPriority w:val="99"/>
    <w:rsid w:val="001412FD"/>
    <w:rPr>
      <w:rFonts w:asciiTheme="majorHAnsi" w:hAnsiTheme="maj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52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52A"/>
    <w:rPr>
      <w:b/>
    </w:rPr>
  </w:style>
  <w:style w:type="table" w:styleId="TableGrid">
    <w:name w:val="Table Grid"/>
    <w:basedOn w:val="TableNormal"/>
    <w:uiPriority w:val="59"/>
    <w:rsid w:val="00931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152A"/>
    <w:rPr>
      <w:rFonts w:ascii="Tahoma" w:hAnsi="Tahoma" w:cs="Tahoma"/>
      <w:sz w:val="16"/>
      <w:szCs w:val="16"/>
    </w:rPr>
  </w:style>
  <w:style w:type="character" w:customStyle="1" w:styleId="BalloonTextChar">
    <w:name w:val="Balloon Text Char"/>
    <w:basedOn w:val="DefaultParagraphFont"/>
    <w:link w:val="BalloonText"/>
    <w:uiPriority w:val="99"/>
    <w:semiHidden/>
    <w:rsid w:val="0093152A"/>
    <w:rPr>
      <w:rFonts w:ascii="Tahoma" w:hAnsi="Tahoma" w:cs="Tahoma"/>
      <w:sz w:val="16"/>
      <w:szCs w:val="16"/>
    </w:rPr>
  </w:style>
  <w:style w:type="paragraph" w:styleId="ListParagraph">
    <w:name w:val="List Paragraph"/>
    <w:basedOn w:val="Normal"/>
    <w:uiPriority w:val="34"/>
    <w:qFormat/>
    <w:rsid w:val="002901BC"/>
    <w:pPr>
      <w:ind w:left="720"/>
      <w:contextualSpacing/>
    </w:pPr>
  </w:style>
  <w:style w:type="paragraph" w:styleId="BodyText">
    <w:name w:val="Body Text"/>
    <w:basedOn w:val="Normal"/>
    <w:link w:val="BodyTextChar"/>
    <w:uiPriority w:val="99"/>
    <w:unhideWhenUsed/>
    <w:rsid w:val="001412FD"/>
    <w:rPr>
      <w:rFonts w:asciiTheme="majorHAnsi" w:hAnsiTheme="majorHAnsi"/>
      <w:b/>
    </w:rPr>
  </w:style>
  <w:style w:type="character" w:customStyle="1" w:styleId="BodyTextChar">
    <w:name w:val="Body Text Char"/>
    <w:basedOn w:val="DefaultParagraphFont"/>
    <w:link w:val="BodyText"/>
    <w:uiPriority w:val="99"/>
    <w:rsid w:val="001412FD"/>
    <w:rPr>
      <w:rFonts w:asciiTheme="majorHAnsi" w:hAnsiTheme="maj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 King-Owen</cp:lastModifiedBy>
  <cp:revision>3</cp:revision>
  <dcterms:created xsi:type="dcterms:W3CDTF">2011-10-03T22:40:00Z</dcterms:created>
  <dcterms:modified xsi:type="dcterms:W3CDTF">2012-12-21T16:28:00Z</dcterms:modified>
</cp:coreProperties>
</file>