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805FA7" w:rsidRDefault="00391E82" w:rsidP="00391E82">
      <w:pPr>
        <w:pStyle w:val="Heading1"/>
        <w:rPr>
          <w:b/>
        </w:rPr>
      </w:pPr>
      <w:r w:rsidRPr="00805FA7">
        <w:rPr>
          <w:b/>
        </w:rPr>
        <w:t>United States History</w:t>
      </w:r>
    </w:p>
    <w:p w:rsidR="00391E82" w:rsidRPr="00805FA7" w:rsidRDefault="00391E82">
      <w:pPr>
        <w:rPr>
          <w:b/>
        </w:rPr>
      </w:pPr>
      <w:r w:rsidRPr="00805FA7">
        <w:rPr>
          <w:b/>
        </w:rPr>
        <w:t>Choral Reading:  John C. Calhoun versus Andrew Jackson</w:t>
      </w:r>
    </w:p>
    <w:p w:rsidR="00391E82" w:rsidRDefault="00391E82">
      <w:bookmarkStart w:id="0" w:name="_GoBack"/>
      <w:bookmarkEnd w:id="0"/>
    </w:p>
    <w:p w:rsidR="00391E82" w:rsidRDefault="00391E82" w:rsidP="00805FA7">
      <w:r>
        <w:t xml:space="preserve">South Carolina’s John C. Calhoun, angry over the Tariff of Abominations (1828), developed a theory of nullification.  Whenever a federal law is harmful to a </w:t>
      </w:r>
      <w:proofErr w:type="gramStart"/>
      <w:r>
        <w:t>state, that</w:t>
      </w:r>
      <w:proofErr w:type="gramEnd"/>
      <w:r>
        <w:t xml:space="preserve"> state can nullify (block) the implementation of that law in that state.  Nullification is an idea that strengths the belief in states’ rights—that states have certain powers to protect themselves from harm by the federal government.  John C. Calhoun worked out the theory of nullification and President Andrew Jackson rejected it.</w:t>
      </w:r>
    </w:p>
    <w:p w:rsidR="00391E82" w:rsidRDefault="00391E82"/>
    <w:p w:rsidR="00EF2136" w:rsidRDefault="00EF2136">
      <w:pPr>
        <w:rPr>
          <w:b/>
        </w:rPr>
        <w:sectPr w:rsidR="00EF2136">
          <w:pgSz w:w="12240" w:h="15840"/>
          <w:pgMar w:top="1440" w:right="1440" w:bottom="1440" w:left="1440" w:header="720" w:footer="720" w:gutter="0"/>
          <w:cols w:space="720"/>
          <w:docGrid w:linePitch="360"/>
        </w:sectPr>
      </w:pPr>
    </w:p>
    <w:p w:rsidR="00EF2136" w:rsidRDefault="00EF2136" w:rsidP="00EF2136">
      <w:pPr>
        <w:jc w:val="center"/>
        <w:rPr>
          <w:b/>
        </w:rPr>
      </w:pPr>
      <w:r>
        <w:rPr>
          <w:noProof/>
        </w:rPr>
        <w:lastRenderedPageBreak/>
        <w:drawing>
          <wp:inline distT="0" distB="0" distL="0" distR="0">
            <wp:extent cx="1266825" cy="1438275"/>
            <wp:effectExtent l="0" t="0" r="9525" b="9525"/>
            <wp:docPr id="2" name="Picture 2" descr="http://ts1.mm.bing.net/th?id=I.4969711651848824&amp;pid=1.7&amp;w=133&amp;h=15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I.4969711651848824&amp;pid=1.7&amp;w=133&amp;h=151&amp;c=7&amp;r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438275"/>
                    </a:xfrm>
                    <a:prstGeom prst="rect">
                      <a:avLst/>
                    </a:prstGeom>
                    <a:noFill/>
                    <a:ln>
                      <a:noFill/>
                    </a:ln>
                  </pic:spPr>
                </pic:pic>
              </a:graphicData>
            </a:graphic>
          </wp:inline>
        </w:drawing>
      </w:r>
    </w:p>
    <w:p w:rsidR="00391E82" w:rsidRPr="00EF2136" w:rsidRDefault="00391E82">
      <w:pPr>
        <w:rPr>
          <w:b/>
        </w:rPr>
      </w:pPr>
      <w:r w:rsidRPr="00EF2136">
        <w:rPr>
          <w:b/>
        </w:rPr>
        <w:t xml:space="preserve">CALHOUN:  </w:t>
      </w:r>
    </w:p>
    <w:p w:rsidR="00BA7B52" w:rsidRDefault="00BA7B52"/>
    <w:p w:rsidR="00B26399" w:rsidRDefault="00805FA7">
      <w:r>
        <w:t xml:space="preserve">The Tariff </w:t>
      </w:r>
      <w:r w:rsidR="00B26399">
        <w:t xml:space="preserve">imposes on the </w:t>
      </w:r>
      <w:r>
        <w:t xml:space="preserve">South </w:t>
      </w:r>
      <w:r w:rsidR="00B26399">
        <w:t>the burden of sustaining the Government.</w:t>
      </w:r>
    </w:p>
    <w:p w:rsidR="00B26399" w:rsidRDefault="00B26399"/>
    <w:p w:rsidR="00EF2136" w:rsidRDefault="00EF2136" w:rsidP="00BA7B52"/>
    <w:p w:rsidR="00EF2136" w:rsidRPr="00EF2136" w:rsidRDefault="00EF2136" w:rsidP="00BA7B52">
      <w:pPr>
        <w:rPr>
          <w:b/>
        </w:rPr>
      </w:pPr>
      <w:r>
        <w:rPr>
          <w:b/>
        </w:rPr>
        <w:t>CALHOUN:</w:t>
      </w:r>
    </w:p>
    <w:p w:rsidR="00EF2136" w:rsidRDefault="00EF2136" w:rsidP="00BA7B52"/>
    <w:p w:rsidR="00BA7B52" w:rsidRDefault="00BA7B52" w:rsidP="00BA7B52">
      <w:r>
        <w:t>T</w:t>
      </w:r>
      <w:r>
        <w:t>he Constitution of the United States is, in fact, a compact, to which each State is a party</w:t>
      </w:r>
      <w:r>
        <w:t>.</w:t>
      </w:r>
    </w:p>
    <w:p w:rsidR="00EF2136" w:rsidRDefault="00EF2136" w:rsidP="00BA7B52"/>
    <w:p w:rsidR="00EF2136" w:rsidRDefault="00EF2136" w:rsidP="00BA7B52">
      <w:pPr>
        <w:rPr>
          <w:b/>
        </w:rPr>
      </w:pPr>
    </w:p>
    <w:p w:rsidR="00EF2136" w:rsidRPr="00EF2136" w:rsidRDefault="00EF2136" w:rsidP="00BA7B52">
      <w:pPr>
        <w:rPr>
          <w:b/>
        </w:rPr>
      </w:pPr>
      <w:r w:rsidRPr="00EF2136">
        <w:rPr>
          <w:b/>
        </w:rPr>
        <w:t>CALHOUN:</w:t>
      </w:r>
    </w:p>
    <w:p w:rsidR="00B26399" w:rsidRDefault="00B26399"/>
    <w:p w:rsidR="00BA7B52" w:rsidRDefault="00BA7B52" w:rsidP="00BA7B52">
      <w:r>
        <w:t xml:space="preserve">South Carolina </w:t>
      </w:r>
      <w:r w:rsidR="00EF2136">
        <w:t>understands that a</w:t>
      </w:r>
      <w:r>
        <w:t xml:space="preserve"> State, in the last resort, has a right to judge resistance to oppression, or secession from the Union.</w:t>
      </w:r>
    </w:p>
    <w:p w:rsidR="00EF2136" w:rsidRDefault="00EF2136" w:rsidP="00BA7B52"/>
    <w:p w:rsidR="00BA7B52" w:rsidRPr="00EF2136" w:rsidRDefault="00EF2136" w:rsidP="00BA7B52">
      <w:pPr>
        <w:rPr>
          <w:b/>
        </w:rPr>
      </w:pPr>
      <w:r>
        <w:rPr>
          <w:b/>
        </w:rPr>
        <w:t>CALHOUN:</w:t>
      </w:r>
    </w:p>
    <w:p w:rsidR="00B26399" w:rsidRDefault="00805FA7">
      <w:r>
        <w:t>T</w:t>
      </w:r>
      <w:r w:rsidR="00B26399">
        <w:t>he right of judging</w:t>
      </w:r>
      <w:r w:rsidR="00BA7B52">
        <w:t xml:space="preserve"> </w:t>
      </w:r>
      <w:r w:rsidR="00B26399">
        <w:t>prevent</w:t>
      </w:r>
      <w:r w:rsidR="00BA7B52">
        <w:t>s</w:t>
      </w:r>
      <w:r w:rsidR="00B26399">
        <w:t xml:space="preserve"> the encroachments of the General Government on th</w:t>
      </w:r>
      <w:r w:rsidR="00BA7B52">
        <w:t>e reserved rights of the States.</w:t>
      </w:r>
    </w:p>
    <w:p w:rsidR="00B26399" w:rsidRDefault="00B26399"/>
    <w:p w:rsidR="00EF2136" w:rsidRPr="00EF2136" w:rsidRDefault="00EF2136">
      <w:pPr>
        <w:rPr>
          <w:b/>
        </w:rPr>
      </w:pPr>
      <w:r>
        <w:rPr>
          <w:b/>
        </w:rPr>
        <w:t>CALHOUN:</w:t>
      </w:r>
    </w:p>
    <w:p w:rsidR="00EF2136" w:rsidRDefault="00EF2136" w:rsidP="00EF2136">
      <w:r>
        <w:t xml:space="preserve">This right of </w:t>
      </w:r>
      <w:proofErr w:type="gramStart"/>
      <w:r>
        <w:t>interposition,</w:t>
      </w:r>
      <w:proofErr w:type="gramEnd"/>
      <w:r>
        <w:t xml:space="preserve"> </w:t>
      </w:r>
      <w:r w:rsidR="00987CF6">
        <w:t>be it called</w:t>
      </w:r>
      <w:r>
        <w:t>—State-right, veto, or nullification—I conceive to be the fundamental principle of our system.</w:t>
      </w:r>
    </w:p>
    <w:p w:rsidR="00EF2136" w:rsidRDefault="00987CF6">
      <w:r>
        <w:rPr>
          <w:noProof/>
        </w:rPr>
        <mc:AlternateContent>
          <mc:Choice Requires="wps">
            <w:drawing>
              <wp:anchor distT="0" distB="0" distL="114300" distR="114300" simplePos="0" relativeHeight="251659264" behindDoc="0" locked="0" layoutInCell="1" allowOverlap="1" wp14:anchorId="33DC0BD0" wp14:editId="1BBE0095">
                <wp:simplePos x="0" y="0"/>
                <wp:positionH relativeFrom="column">
                  <wp:posOffset>-38100</wp:posOffset>
                </wp:positionH>
                <wp:positionV relativeFrom="paragraph">
                  <wp:posOffset>100965</wp:posOffset>
                </wp:positionV>
                <wp:extent cx="5848350" cy="819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483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2136" w:rsidRPr="00987CF6" w:rsidRDefault="00987CF6">
                            <w:pPr>
                              <w:rPr>
                                <w:rFonts w:ascii="Britannic Bold" w:hAnsi="Britannic Bold"/>
                                <w:sz w:val="28"/>
                              </w:rPr>
                            </w:pPr>
                            <w:r w:rsidRPr="00987CF6">
                              <w:rPr>
                                <w:rFonts w:ascii="Britannic Bold" w:hAnsi="Britannic Bold"/>
                                <w:sz w:val="28"/>
                              </w:rPr>
                              <w:t>“If one drop of blood be shed in South Carolina in defiance of the laws of the United States, I will hang the first man of them I can get my hands on to the first tree I can find.”</w:t>
                            </w:r>
                            <w:r>
                              <w:rPr>
                                <w:rFonts w:ascii="Britannic Bold" w:hAnsi="Britannic Bold"/>
                                <w:sz w:val="28"/>
                              </w:rPr>
                              <w:t xml:space="preserve"> </w:t>
                            </w:r>
                            <w:r w:rsidRPr="00987CF6">
                              <w:rPr>
                                <w:rFonts w:ascii="Britannic Bold" w:hAnsi="Britannic Bold"/>
                                <w:i/>
                                <w:sz w:val="28"/>
                              </w:rPr>
                              <w:t>–Andrew Jackson, 1832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7.95pt;width:460.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" fillcolor="white [3201]" strokeweight=".5pt">
                <v:textbox>
                  <w:txbxContent>
                    <w:p w:rsidR="00EF2136" w:rsidRPr="00987CF6" w:rsidRDefault="00987CF6">
                      <w:pPr>
                        <w:rPr>
                          <w:rFonts w:ascii="Britannic Bold" w:hAnsi="Britannic Bold"/>
                          <w:sz w:val="28"/>
                        </w:rPr>
                      </w:pPr>
                      <w:r w:rsidRPr="00987CF6">
                        <w:rPr>
                          <w:rFonts w:ascii="Britannic Bold" w:hAnsi="Britannic Bold"/>
                          <w:sz w:val="28"/>
                        </w:rPr>
                        <w:t>“If one drop of blood be shed in South Carolina in defiance of the laws of the United States, I will hang the first man of them I can get my hands on to the first tree I can find.”</w:t>
                      </w:r>
                      <w:r>
                        <w:rPr>
                          <w:rFonts w:ascii="Britannic Bold" w:hAnsi="Britannic Bold"/>
                          <w:sz w:val="28"/>
                        </w:rPr>
                        <w:t xml:space="preserve"> </w:t>
                      </w:r>
                      <w:r w:rsidRPr="00987CF6">
                        <w:rPr>
                          <w:rFonts w:ascii="Britannic Bold" w:hAnsi="Britannic Bold"/>
                          <w:i/>
                          <w:sz w:val="28"/>
                        </w:rPr>
                        <w:t>–Andrew Jackson, 1832</w:t>
                      </w:r>
                    </w:p>
                  </w:txbxContent>
                </v:textbox>
              </v:shape>
            </w:pict>
          </mc:Fallback>
        </mc:AlternateContent>
      </w:r>
    </w:p>
    <w:p w:rsidR="00EF2136" w:rsidRDefault="00EF2136"/>
    <w:p w:rsidR="00EF2136" w:rsidRDefault="00EF2136"/>
    <w:p w:rsidR="00EF2136" w:rsidRDefault="00EF2136" w:rsidP="00EF2136">
      <w:pPr>
        <w:jc w:val="center"/>
        <w:rPr>
          <w:b/>
        </w:rPr>
      </w:pPr>
      <w:r>
        <w:rPr>
          <w:noProof/>
        </w:rPr>
        <w:lastRenderedPageBreak/>
        <w:drawing>
          <wp:inline distT="0" distB="0" distL="0" distR="0">
            <wp:extent cx="1104900" cy="1438275"/>
            <wp:effectExtent l="0" t="0" r="0" b="9525"/>
            <wp:docPr id="1" name="Picture 1" descr="http://ts3.mm.bing.net/th?id=I.4921822756799138&amp;pid=1.7&amp;w=116&amp;h=151&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I.4921822756799138&amp;pid=1.7&amp;w=116&amp;h=151&amp;c=7&amp;r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438275"/>
                    </a:xfrm>
                    <a:prstGeom prst="rect">
                      <a:avLst/>
                    </a:prstGeom>
                    <a:noFill/>
                    <a:ln>
                      <a:noFill/>
                    </a:ln>
                  </pic:spPr>
                </pic:pic>
              </a:graphicData>
            </a:graphic>
          </wp:inline>
        </w:drawing>
      </w:r>
    </w:p>
    <w:p w:rsidR="00EF2136" w:rsidRPr="00EF2136" w:rsidRDefault="00EF2136" w:rsidP="00EF2136">
      <w:pPr>
        <w:rPr>
          <w:b/>
        </w:rPr>
      </w:pPr>
      <w:r>
        <w:rPr>
          <w:b/>
        </w:rPr>
        <w:t>JACKSON:</w:t>
      </w:r>
    </w:p>
    <w:p w:rsidR="00EF2136" w:rsidRDefault="00EF2136" w:rsidP="00EF2136"/>
    <w:p w:rsidR="00EF2136" w:rsidRDefault="00EF2136" w:rsidP="00EF2136">
      <w:r>
        <w:t>The wi</w:t>
      </w:r>
      <w:r>
        <w:t xml:space="preserve">sdom of man never yet made </w:t>
      </w:r>
      <w:r>
        <w:t>a system of taxation that would operate with perfect equality.</w:t>
      </w:r>
    </w:p>
    <w:p w:rsidR="00EF2136" w:rsidRDefault="00EF2136" w:rsidP="00EF2136"/>
    <w:p w:rsidR="00EF2136" w:rsidRDefault="00EF2136" w:rsidP="00EF2136">
      <w:pPr>
        <w:rPr>
          <w:b/>
        </w:rPr>
      </w:pPr>
      <w:r>
        <w:rPr>
          <w:b/>
        </w:rPr>
        <w:t>JACKSON:</w:t>
      </w:r>
    </w:p>
    <w:p w:rsidR="00EF2136" w:rsidRDefault="00EF2136" w:rsidP="00EF2136">
      <w:pPr>
        <w:rPr>
          <w:b/>
        </w:rPr>
      </w:pPr>
    </w:p>
    <w:p w:rsidR="00EF2136" w:rsidRDefault="00EF2136" w:rsidP="00EF2136">
      <w:r>
        <w:t>Our compact declares that the Constitution and laws of the United States are the supreme law of the land.</w:t>
      </w:r>
    </w:p>
    <w:p w:rsidR="00EF2136" w:rsidRDefault="00EF2136" w:rsidP="00EF2136"/>
    <w:p w:rsidR="00EF2136" w:rsidRDefault="00EF2136" w:rsidP="00EF2136">
      <w:pPr>
        <w:rPr>
          <w:b/>
        </w:rPr>
      </w:pPr>
      <w:r>
        <w:rPr>
          <w:b/>
        </w:rPr>
        <w:t>JACKSON:</w:t>
      </w:r>
    </w:p>
    <w:p w:rsidR="00EF2136" w:rsidRDefault="00EF2136" w:rsidP="00EF2136">
      <w:pPr>
        <w:rPr>
          <w:b/>
        </w:rPr>
      </w:pPr>
    </w:p>
    <w:p w:rsidR="00EF2136" w:rsidRDefault="00EF2136" w:rsidP="00EF2136">
      <w:r>
        <w:t>If South Carolina has a right to prevent the collection of taxes, then all states have a right to a</w:t>
      </w:r>
      <w:r>
        <w:t xml:space="preserve">void paying taxes considered </w:t>
      </w:r>
      <w:r>
        <w:t>unjust.</w:t>
      </w:r>
    </w:p>
    <w:p w:rsidR="00EF2136" w:rsidRDefault="00EF2136" w:rsidP="00EF2136"/>
    <w:p w:rsidR="00EF2136" w:rsidRPr="00EF2136" w:rsidRDefault="00EF2136" w:rsidP="00EF2136">
      <w:pPr>
        <w:rPr>
          <w:b/>
        </w:rPr>
      </w:pPr>
      <w:r>
        <w:rPr>
          <w:b/>
        </w:rPr>
        <w:t>JACKSON:</w:t>
      </w:r>
    </w:p>
    <w:p w:rsidR="00EF2136" w:rsidRDefault="00EF2136" w:rsidP="00EF2136">
      <w:r>
        <w:t>The right is founded on the strange position that any one State may declare an act of Congress void and prohibit its execution.</w:t>
      </w:r>
    </w:p>
    <w:p w:rsidR="00EF2136" w:rsidRDefault="00EF2136" w:rsidP="00EF2136"/>
    <w:p w:rsidR="00EF2136" w:rsidRPr="00EF2136" w:rsidRDefault="00EF2136" w:rsidP="00EF2136">
      <w:pPr>
        <w:rPr>
          <w:b/>
        </w:rPr>
      </w:pPr>
      <w:r>
        <w:rPr>
          <w:b/>
        </w:rPr>
        <w:t>JACKSON:</w:t>
      </w:r>
    </w:p>
    <w:p w:rsidR="009A6BE8" w:rsidRDefault="009A6BE8">
      <w:pPr>
        <w:rPr>
          <w:i/>
          <w:iCs/>
        </w:rPr>
      </w:pPr>
      <w:r>
        <w:t xml:space="preserve">I </w:t>
      </w:r>
      <w:r w:rsidR="00BA7B52">
        <w:t>consider, then, the power to nullify</w:t>
      </w:r>
      <w:r>
        <w:t xml:space="preserve"> a law of the United States, assumed by one State, </w:t>
      </w:r>
      <w:r>
        <w:rPr>
          <w:i/>
          <w:iCs/>
        </w:rPr>
        <w:t>incompatible w</w:t>
      </w:r>
      <w:r w:rsidR="00BA7B52">
        <w:rPr>
          <w:i/>
          <w:iCs/>
        </w:rPr>
        <w:t xml:space="preserve">ith the existence of the Union.  </w:t>
      </w:r>
    </w:p>
    <w:p w:rsidR="00BA7B52" w:rsidRDefault="00BA7B52"/>
    <w:p w:rsidR="009A6BE8" w:rsidRDefault="009A6BE8">
      <w:r>
        <w:t>.</w:t>
      </w:r>
    </w:p>
    <w:p w:rsidR="009A6BE8" w:rsidRDefault="009A6BE8"/>
    <w:sectPr w:rsidR="009A6BE8" w:rsidSect="00EF213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82"/>
    <w:rsid w:val="00391E82"/>
    <w:rsid w:val="0067492F"/>
    <w:rsid w:val="00805FA7"/>
    <w:rsid w:val="00987CF6"/>
    <w:rsid w:val="009A6BE8"/>
    <w:rsid w:val="00B26399"/>
    <w:rsid w:val="00BA7B52"/>
    <w:rsid w:val="00EF2136"/>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E82"/>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82"/>
  </w:style>
  <w:style w:type="paragraph" w:styleId="BalloonText">
    <w:name w:val="Balloon Text"/>
    <w:basedOn w:val="Normal"/>
    <w:link w:val="BalloonTextChar"/>
    <w:uiPriority w:val="99"/>
    <w:semiHidden/>
    <w:unhideWhenUsed/>
    <w:rsid w:val="00EF2136"/>
    <w:rPr>
      <w:rFonts w:ascii="Tahoma" w:hAnsi="Tahoma" w:cs="Tahoma"/>
      <w:sz w:val="16"/>
      <w:szCs w:val="16"/>
    </w:rPr>
  </w:style>
  <w:style w:type="character" w:customStyle="1" w:styleId="BalloonTextChar">
    <w:name w:val="Balloon Text Char"/>
    <w:basedOn w:val="DefaultParagraphFont"/>
    <w:link w:val="BalloonText"/>
    <w:uiPriority w:val="99"/>
    <w:semiHidden/>
    <w:rsid w:val="00EF2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E82"/>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82"/>
  </w:style>
  <w:style w:type="paragraph" w:styleId="BalloonText">
    <w:name w:val="Balloon Text"/>
    <w:basedOn w:val="Normal"/>
    <w:link w:val="BalloonTextChar"/>
    <w:uiPriority w:val="99"/>
    <w:semiHidden/>
    <w:unhideWhenUsed/>
    <w:rsid w:val="00EF2136"/>
    <w:rPr>
      <w:rFonts w:ascii="Tahoma" w:hAnsi="Tahoma" w:cs="Tahoma"/>
      <w:sz w:val="16"/>
      <w:szCs w:val="16"/>
    </w:rPr>
  </w:style>
  <w:style w:type="character" w:customStyle="1" w:styleId="BalloonTextChar">
    <w:name w:val="Balloon Text Char"/>
    <w:basedOn w:val="DefaultParagraphFont"/>
    <w:link w:val="BalloonText"/>
    <w:uiPriority w:val="99"/>
    <w:semiHidden/>
    <w:rsid w:val="00EF2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2012-09-08T14:46:00Z</dcterms:created>
  <dcterms:modified xsi:type="dcterms:W3CDTF">2012-09-09T20:20:00Z</dcterms:modified>
</cp:coreProperties>
</file>